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1A976" w14:textId="35D06928" w:rsidR="00B438BA" w:rsidRPr="00B438BA" w:rsidRDefault="00B438BA" w:rsidP="00BB302E">
      <w:pPr>
        <w:tabs>
          <w:tab w:val="left" w:leader="hyphen" w:pos="8505"/>
        </w:tabs>
        <w:overflowPunct w:val="0"/>
        <w:spacing w:after="120" w:line="460" w:lineRule="exact"/>
        <w:jc w:val="center"/>
        <w:rPr>
          <w:rFonts w:ascii="標楷體" w:eastAsia="標楷體" w:hAnsi="標楷體"/>
          <w:b/>
          <w:color w:val="000000"/>
          <w:spacing w:val="20"/>
          <w:sz w:val="32"/>
          <w:szCs w:val="36"/>
        </w:rPr>
      </w:pPr>
      <w:r w:rsidRPr="00B438BA">
        <w:rPr>
          <w:rFonts w:ascii="標楷體" w:eastAsia="標楷體" w:hAnsi="Courier New" w:hint="eastAsia"/>
          <w:b/>
          <w:spacing w:val="20"/>
          <w:sz w:val="32"/>
          <w:szCs w:val="24"/>
        </w:rPr>
        <w:t>中華民國</w:t>
      </w:r>
      <w:proofErr w:type="gramStart"/>
      <w:r w:rsidRPr="00B438BA">
        <w:rPr>
          <w:rFonts w:ascii="標楷體" w:eastAsia="標楷體" w:hAnsi="Courier New" w:hint="eastAsia"/>
          <w:b/>
          <w:spacing w:val="20"/>
          <w:sz w:val="32"/>
          <w:szCs w:val="24"/>
        </w:rPr>
        <w:t>11</w:t>
      </w:r>
      <w:r w:rsidR="00A16D90">
        <w:rPr>
          <w:rFonts w:ascii="標楷體" w:eastAsia="標楷體" w:hAnsi="Courier New" w:hint="eastAsia"/>
          <w:b/>
          <w:spacing w:val="20"/>
          <w:sz w:val="32"/>
          <w:szCs w:val="24"/>
        </w:rPr>
        <w:t>4</w:t>
      </w:r>
      <w:proofErr w:type="gramEnd"/>
      <w:r w:rsidRPr="00B438BA">
        <w:rPr>
          <w:rFonts w:ascii="標楷體" w:eastAsia="標楷體" w:hAnsi="Courier New" w:hint="eastAsia"/>
          <w:b/>
          <w:spacing w:val="20"/>
          <w:sz w:val="32"/>
          <w:szCs w:val="24"/>
        </w:rPr>
        <w:t>年度</w:t>
      </w:r>
    </w:p>
    <w:p w14:paraId="4CDF0D8D" w14:textId="77777777" w:rsidR="00B438BA" w:rsidRPr="00B438BA" w:rsidRDefault="00B438BA" w:rsidP="00BB302E">
      <w:pPr>
        <w:tabs>
          <w:tab w:val="left" w:leader="hyphen" w:pos="8505"/>
        </w:tabs>
        <w:overflowPunct w:val="0"/>
        <w:spacing w:line="460" w:lineRule="exact"/>
        <w:jc w:val="center"/>
        <w:rPr>
          <w:rFonts w:ascii="標楷體" w:eastAsia="標楷體" w:hAnsi="Courier New"/>
          <w:b/>
          <w:spacing w:val="20"/>
          <w:sz w:val="32"/>
          <w:szCs w:val="24"/>
        </w:rPr>
      </w:pPr>
      <w:r w:rsidRPr="00B438BA">
        <w:rPr>
          <w:rFonts w:ascii="標楷體" w:eastAsia="標楷體" w:hAnsi="Courier New" w:hint="eastAsia"/>
          <w:b/>
          <w:spacing w:val="20"/>
          <w:sz w:val="32"/>
          <w:szCs w:val="24"/>
        </w:rPr>
        <w:t>花蓮縣總決算</w:t>
      </w:r>
      <w:r w:rsidRPr="00B438BA">
        <w:rPr>
          <w:rFonts w:ascii="標楷體" w:eastAsia="標楷體" w:hAnsi="Courier New" w:hint="eastAsia"/>
          <w:b/>
          <w:spacing w:val="20"/>
          <w:sz w:val="32"/>
          <w:szCs w:val="24"/>
          <w:lang w:eastAsia="zh-HK"/>
        </w:rPr>
        <w:t>暨附屬單位決算及綜計表</w:t>
      </w:r>
      <w:r w:rsidRPr="00B438BA">
        <w:rPr>
          <w:rFonts w:ascii="標楷體" w:eastAsia="標楷體" w:hAnsi="Courier New" w:hint="eastAsia"/>
          <w:b/>
          <w:spacing w:val="20"/>
          <w:sz w:val="32"/>
          <w:szCs w:val="24"/>
        </w:rPr>
        <w:t>審核報告</w:t>
      </w:r>
    </w:p>
    <w:p w14:paraId="2417C1DA" w14:textId="77777777" w:rsidR="00B438BA" w:rsidRPr="00B438BA" w:rsidRDefault="00B438BA" w:rsidP="00BB302E">
      <w:pPr>
        <w:tabs>
          <w:tab w:val="left" w:leader="hyphen" w:pos="8505"/>
        </w:tabs>
        <w:overflowPunct w:val="0"/>
        <w:spacing w:line="460" w:lineRule="exact"/>
        <w:jc w:val="center"/>
        <w:rPr>
          <w:rFonts w:ascii="標楷體" w:eastAsia="標楷體" w:hAnsi="標楷體"/>
          <w:b/>
          <w:color w:val="000000"/>
          <w:spacing w:val="20"/>
          <w:sz w:val="32"/>
          <w:szCs w:val="36"/>
        </w:rPr>
      </w:pPr>
      <w:r w:rsidRPr="00B438BA">
        <w:rPr>
          <w:rFonts w:ascii="標楷體" w:eastAsia="標楷體" w:hAnsi="標楷體" w:hint="eastAsia"/>
          <w:b/>
          <w:color w:val="000000"/>
          <w:spacing w:val="20"/>
          <w:sz w:val="32"/>
          <w:szCs w:val="36"/>
        </w:rPr>
        <w:t>(參考資料-</w:t>
      </w:r>
      <w:r w:rsidRPr="00B438BA">
        <w:rPr>
          <w:rFonts w:ascii="標楷體" w:eastAsia="標楷體" w:hAnsi="標楷體" w:hint="eastAsia"/>
          <w:b/>
          <w:spacing w:val="20"/>
          <w:sz w:val="32"/>
          <w:szCs w:val="36"/>
        </w:rPr>
        <w:t>附屬單位決算部分</w:t>
      </w:r>
      <w:r w:rsidRPr="00B438BA">
        <w:rPr>
          <w:rFonts w:ascii="標楷體" w:eastAsia="標楷體" w:hAnsi="標楷體" w:hint="eastAsia"/>
          <w:b/>
          <w:color w:val="000000"/>
          <w:spacing w:val="20"/>
          <w:sz w:val="32"/>
          <w:szCs w:val="36"/>
        </w:rPr>
        <w:t>)</w:t>
      </w:r>
    </w:p>
    <w:p w14:paraId="3E7483B0" w14:textId="77777777" w:rsidR="00B438BA" w:rsidRPr="00B438BA" w:rsidRDefault="00B438BA" w:rsidP="00BB302E">
      <w:pPr>
        <w:tabs>
          <w:tab w:val="left" w:leader="hyphen" w:pos="8505"/>
        </w:tabs>
        <w:overflowPunct w:val="0"/>
        <w:spacing w:line="460" w:lineRule="exact"/>
        <w:jc w:val="center"/>
        <w:rPr>
          <w:rFonts w:ascii="標楷體" w:eastAsia="標楷體" w:hAnsi="標楷體"/>
          <w:b/>
          <w:color w:val="000000"/>
          <w:spacing w:val="20"/>
          <w:sz w:val="32"/>
          <w:szCs w:val="36"/>
        </w:rPr>
      </w:pPr>
      <w:r w:rsidRPr="00EE4A3C">
        <w:rPr>
          <w:rFonts w:ascii="標楷體" w:eastAsia="標楷體" w:hAnsi="標楷體" w:hint="eastAsia"/>
          <w:b/>
          <w:spacing w:val="20"/>
          <w:sz w:val="32"/>
          <w:szCs w:val="36"/>
        </w:rPr>
        <w:t>目         錄</w:t>
      </w:r>
    </w:p>
    <w:p w14:paraId="16ECD952" w14:textId="77777777" w:rsidR="00B438BA" w:rsidRPr="003D6949" w:rsidRDefault="00B438BA" w:rsidP="00122687">
      <w:pPr>
        <w:overflowPunct w:val="0"/>
        <w:spacing w:line="560" w:lineRule="exact"/>
        <w:jc w:val="both"/>
        <w:rPr>
          <w:rFonts w:ascii="標楷體" w:eastAsia="標楷體" w:hAnsi="標楷體"/>
          <w:b/>
          <w:spacing w:val="10"/>
          <w:sz w:val="32"/>
          <w:szCs w:val="32"/>
        </w:rPr>
      </w:pPr>
      <w:r w:rsidRPr="003D6949">
        <w:rPr>
          <w:rFonts w:ascii="標楷體" w:eastAsia="標楷體" w:hAnsi="標楷體" w:hint="eastAsia"/>
          <w:b/>
          <w:spacing w:val="10"/>
          <w:sz w:val="32"/>
          <w:szCs w:val="32"/>
        </w:rPr>
        <w:t>甲、各營(事)業決算之審核</w:t>
      </w:r>
    </w:p>
    <w:p w14:paraId="1759E539" w14:textId="77777777" w:rsidR="00B438BA" w:rsidRPr="003D6949" w:rsidRDefault="00B438BA" w:rsidP="00122687">
      <w:pPr>
        <w:tabs>
          <w:tab w:val="left" w:leader="hyphen" w:pos="8505"/>
        </w:tabs>
        <w:overflowPunct w:val="0"/>
        <w:spacing w:line="560" w:lineRule="exact"/>
        <w:ind w:firstLineChars="75" w:firstLine="270"/>
        <w:jc w:val="both"/>
        <w:rPr>
          <w:rFonts w:ascii="標楷體" w:eastAsia="標楷體" w:hAnsi="標楷體"/>
          <w:b/>
          <w:spacing w:val="20"/>
          <w:sz w:val="32"/>
          <w:szCs w:val="32"/>
        </w:rPr>
      </w:pPr>
      <w:r w:rsidRPr="003D6949">
        <w:rPr>
          <w:rFonts w:ascii="標楷體" w:eastAsia="標楷體" w:hAnsi="標楷體" w:hint="eastAsia"/>
          <w:b/>
          <w:spacing w:val="20"/>
          <w:sz w:val="32"/>
          <w:szCs w:val="32"/>
        </w:rPr>
        <w:t>壹、營業部分</w:t>
      </w:r>
    </w:p>
    <w:p w14:paraId="6EBB8BA7" w14:textId="77777777" w:rsidR="00B438BA" w:rsidRPr="003D6949" w:rsidRDefault="00B438BA" w:rsidP="00122687">
      <w:pPr>
        <w:tabs>
          <w:tab w:val="left" w:leader="middleDot" w:pos="8780"/>
        </w:tabs>
        <w:overflowPunct w:val="0"/>
        <w:spacing w:line="560" w:lineRule="exact"/>
        <w:ind w:leftChars="100" w:left="240" w:firstLineChars="111" w:firstLine="377"/>
        <w:jc w:val="both"/>
        <w:rPr>
          <w:rFonts w:ascii="標楷體" w:eastAsia="標楷體" w:hAnsi="標楷體"/>
          <w:spacing w:val="10"/>
          <w:sz w:val="32"/>
          <w:szCs w:val="32"/>
        </w:rPr>
      </w:pPr>
      <w:r w:rsidRPr="003D6949">
        <w:rPr>
          <w:rFonts w:ascii="標楷體" w:eastAsia="標楷體" w:hAnsi="標楷體" w:hint="eastAsia"/>
          <w:spacing w:val="10"/>
          <w:sz w:val="32"/>
          <w:szCs w:val="32"/>
        </w:rPr>
        <w:t>農業處主管</w:t>
      </w:r>
    </w:p>
    <w:p w14:paraId="2BE97E9B" w14:textId="77777777" w:rsidR="00B438BA" w:rsidRPr="003D6949" w:rsidRDefault="00B438BA" w:rsidP="00122687">
      <w:pPr>
        <w:tabs>
          <w:tab w:val="left" w:leader="middleDot" w:pos="8780"/>
        </w:tabs>
        <w:overflowPunct w:val="0"/>
        <w:spacing w:line="560" w:lineRule="exact"/>
        <w:ind w:leftChars="100" w:left="240" w:firstLineChars="116" w:firstLine="394"/>
        <w:jc w:val="both"/>
        <w:rPr>
          <w:rFonts w:ascii="標楷體" w:eastAsia="標楷體" w:hAnsi="標楷體"/>
          <w:spacing w:val="10"/>
          <w:sz w:val="32"/>
          <w:szCs w:val="32"/>
        </w:rPr>
      </w:pPr>
      <w:r w:rsidRPr="003D6949">
        <w:rPr>
          <w:rFonts w:ascii="標楷體" w:eastAsia="標楷體" w:hAnsi="標楷體" w:hint="eastAsia"/>
          <w:spacing w:val="10"/>
          <w:sz w:val="32"/>
          <w:szCs w:val="32"/>
        </w:rPr>
        <w:t>花蓮縣農產運銷股份有限公司</w:t>
      </w:r>
      <w:r w:rsidRPr="003D6949">
        <w:rPr>
          <w:rFonts w:ascii="標楷體" w:eastAsia="標楷體" w:hAnsi="標楷體" w:hint="eastAsia"/>
          <w:spacing w:val="10"/>
          <w:sz w:val="32"/>
          <w:szCs w:val="32"/>
        </w:rPr>
        <w:tab/>
        <w:t>甲</w:t>
      </w:r>
      <w:r w:rsidRPr="003D6949">
        <w:rPr>
          <w:rFonts w:ascii="標楷體" w:eastAsia="標楷體" w:hAnsi="標楷體"/>
          <w:spacing w:val="10"/>
          <w:sz w:val="32"/>
          <w:szCs w:val="32"/>
        </w:rPr>
        <w:t>-</w:t>
      </w:r>
      <w:r w:rsidRPr="003D6949">
        <w:rPr>
          <w:rFonts w:ascii="標楷體" w:eastAsia="標楷體" w:hAnsi="標楷體" w:hint="eastAsia"/>
          <w:spacing w:val="10"/>
          <w:sz w:val="32"/>
          <w:szCs w:val="32"/>
        </w:rPr>
        <w:t xml:space="preserve"> 1</w:t>
      </w:r>
    </w:p>
    <w:p w14:paraId="37AABA61" w14:textId="77777777" w:rsidR="00B438BA" w:rsidRPr="003D6949" w:rsidRDefault="00B438BA" w:rsidP="00122687">
      <w:pPr>
        <w:tabs>
          <w:tab w:val="left" w:leader="hyphen" w:pos="8505"/>
        </w:tabs>
        <w:overflowPunct w:val="0"/>
        <w:spacing w:line="560" w:lineRule="exact"/>
        <w:ind w:firstLineChars="75" w:firstLine="270"/>
        <w:jc w:val="both"/>
        <w:rPr>
          <w:rFonts w:ascii="標楷體" w:eastAsia="標楷體" w:hAnsi="標楷體"/>
          <w:b/>
          <w:spacing w:val="20"/>
          <w:sz w:val="32"/>
          <w:szCs w:val="32"/>
        </w:rPr>
      </w:pPr>
      <w:r w:rsidRPr="003D6949">
        <w:rPr>
          <w:rFonts w:ascii="標楷體" w:eastAsia="標楷體" w:hAnsi="標楷體" w:hint="eastAsia"/>
          <w:b/>
          <w:spacing w:val="20"/>
          <w:sz w:val="32"/>
          <w:szCs w:val="32"/>
        </w:rPr>
        <w:t>貳、非營業部分</w:t>
      </w:r>
    </w:p>
    <w:p w14:paraId="2BBCEC50" w14:textId="77777777" w:rsidR="00B438BA" w:rsidRPr="003D6949" w:rsidRDefault="00B438BA" w:rsidP="00122687">
      <w:pPr>
        <w:tabs>
          <w:tab w:val="left" w:leader="hyphen" w:pos="709"/>
          <w:tab w:val="left" w:leader="hyphen" w:pos="8780"/>
        </w:tabs>
        <w:overflowPunct w:val="0"/>
        <w:spacing w:line="560" w:lineRule="exact"/>
        <w:ind w:left="567" w:rightChars="60" w:right="144"/>
        <w:jc w:val="both"/>
        <w:rPr>
          <w:rFonts w:ascii="標楷體" w:eastAsia="標楷體" w:hAnsi="標楷體"/>
          <w:sz w:val="32"/>
          <w:szCs w:val="32"/>
        </w:rPr>
      </w:pPr>
      <w:r w:rsidRPr="003D6949">
        <w:rPr>
          <w:rFonts w:ascii="標楷體" w:eastAsia="標楷體" w:hAnsi="標楷體" w:hint="eastAsia"/>
          <w:sz w:val="32"/>
          <w:szCs w:val="32"/>
        </w:rPr>
        <w:t>一、作業基金</w:t>
      </w:r>
    </w:p>
    <w:p w14:paraId="09C28112" w14:textId="77777777" w:rsidR="00B438BA" w:rsidRPr="003D6949" w:rsidRDefault="00B438BA" w:rsidP="00122687">
      <w:pPr>
        <w:tabs>
          <w:tab w:val="left" w:leader="middleDot" w:pos="8780"/>
        </w:tabs>
        <w:overflowPunct w:val="0"/>
        <w:spacing w:line="560" w:lineRule="exact"/>
        <w:ind w:leftChars="100" w:left="240" w:firstLineChars="116" w:firstLine="394"/>
        <w:jc w:val="both"/>
        <w:rPr>
          <w:rFonts w:ascii="標楷體" w:eastAsia="標楷體" w:hAnsi="標楷體"/>
          <w:spacing w:val="10"/>
          <w:sz w:val="32"/>
          <w:szCs w:val="32"/>
        </w:rPr>
      </w:pPr>
      <w:r w:rsidRPr="003D6949">
        <w:rPr>
          <w:rFonts w:ascii="標楷體" w:eastAsia="標楷體" w:hAnsi="標楷體" w:hint="eastAsia"/>
          <w:spacing w:val="10"/>
          <w:sz w:val="32"/>
          <w:szCs w:val="32"/>
        </w:rPr>
        <w:t>(</w:t>
      </w:r>
      <w:proofErr w:type="gramStart"/>
      <w:r w:rsidRPr="003D6949">
        <w:rPr>
          <w:rFonts w:ascii="標楷體" w:eastAsia="標楷體" w:hAnsi="標楷體" w:hint="eastAsia"/>
          <w:spacing w:val="10"/>
          <w:sz w:val="32"/>
          <w:szCs w:val="32"/>
        </w:rPr>
        <w:t>一</w:t>
      </w:r>
      <w:proofErr w:type="gramEnd"/>
      <w:r w:rsidRPr="003D6949">
        <w:rPr>
          <w:rFonts w:ascii="標楷體" w:eastAsia="標楷體" w:hAnsi="標楷體" w:hint="eastAsia"/>
          <w:spacing w:val="10"/>
          <w:sz w:val="32"/>
          <w:szCs w:val="32"/>
        </w:rPr>
        <w:t>)民政處主管</w:t>
      </w:r>
    </w:p>
    <w:p w14:paraId="05DE5860" w14:textId="77777777"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花蓮縣政府公共造產基金</w:t>
      </w:r>
      <w:r w:rsidRPr="003D6949">
        <w:rPr>
          <w:rFonts w:ascii="標楷體" w:eastAsia="標楷體" w:hAnsi="標楷體" w:hint="eastAsia"/>
          <w:spacing w:val="10"/>
          <w:sz w:val="32"/>
          <w:szCs w:val="32"/>
        </w:rPr>
        <w:tab/>
        <w:t>甲</w:t>
      </w:r>
      <w:r w:rsidRPr="003D6949">
        <w:rPr>
          <w:rFonts w:ascii="標楷體" w:eastAsia="標楷體" w:hAnsi="標楷體"/>
          <w:spacing w:val="10"/>
          <w:sz w:val="32"/>
          <w:szCs w:val="32"/>
        </w:rPr>
        <w:t>-</w:t>
      </w:r>
      <w:r w:rsidRPr="003D6949">
        <w:rPr>
          <w:rFonts w:ascii="標楷體" w:eastAsia="標楷體" w:hAnsi="標楷體" w:hint="eastAsia"/>
          <w:spacing w:val="10"/>
          <w:sz w:val="32"/>
          <w:szCs w:val="32"/>
        </w:rPr>
        <w:t xml:space="preserve"> 5</w:t>
      </w:r>
    </w:p>
    <w:p w14:paraId="3DF0FD44" w14:textId="77777777" w:rsidR="00B438BA" w:rsidRPr="003D6949" w:rsidRDefault="00B438BA" w:rsidP="00122687">
      <w:pPr>
        <w:tabs>
          <w:tab w:val="left" w:leader="middleDot" w:pos="8780"/>
        </w:tabs>
        <w:overflowPunct w:val="0"/>
        <w:spacing w:line="560" w:lineRule="exact"/>
        <w:ind w:leftChars="100" w:left="240" w:firstLineChars="116" w:firstLine="394"/>
        <w:jc w:val="both"/>
        <w:rPr>
          <w:rFonts w:ascii="標楷體" w:eastAsia="標楷體" w:hAnsi="標楷體"/>
          <w:spacing w:val="10"/>
          <w:sz w:val="32"/>
          <w:szCs w:val="32"/>
        </w:rPr>
      </w:pPr>
      <w:r w:rsidRPr="003D6949">
        <w:rPr>
          <w:rFonts w:ascii="標楷體" w:eastAsia="標楷體" w:hAnsi="標楷體" w:hint="eastAsia"/>
          <w:spacing w:val="10"/>
          <w:sz w:val="32"/>
          <w:szCs w:val="32"/>
        </w:rPr>
        <w:t>(二)地政處主管</w:t>
      </w:r>
    </w:p>
    <w:p w14:paraId="613101DA" w14:textId="77777777"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1.花蓮縣政府實施平均地權基金</w:t>
      </w:r>
      <w:r w:rsidRPr="003D6949">
        <w:rPr>
          <w:rFonts w:ascii="標楷體" w:eastAsia="標楷體" w:hAnsi="標楷體" w:hint="eastAsia"/>
          <w:spacing w:val="10"/>
          <w:sz w:val="32"/>
          <w:szCs w:val="32"/>
        </w:rPr>
        <w:tab/>
        <w:t>甲</w:t>
      </w:r>
      <w:r w:rsidRPr="003D6949">
        <w:rPr>
          <w:rFonts w:ascii="標楷體" w:eastAsia="標楷體" w:hAnsi="標楷體"/>
          <w:spacing w:val="10"/>
          <w:sz w:val="32"/>
          <w:szCs w:val="32"/>
        </w:rPr>
        <w:t>-</w:t>
      </w:r>
      <w:r w:rsidRPr="003D6949">
        <w:rPr>
          <w:rFonts w:ascii="標楷體" w:eastAsia="標楷體" w:hAnsi="標楷體" w:hint="eastAsia"/>
          <w:spacing w:val="10"/>
          <w:sz w:val="32"/>
          <w:szCs w:val="32"/>
        </w:rPr>
        <w:t xml:space="preserve"> 8</w:t>
      </w:r>
    </w:p>
    <w:p w14:paraId="3020F478" w14:textId="77777777"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2.花蓮縣政府市地重劃基金</w:t>
      </w:r>
      <w:r w:rsidRPr="003D6949">
        <w:rPr>
          <w:rFonts w:ascii="標楷體" w:eastAsia="標楷體" w:hAnsi="標楷體" w:hint="eastAsia"/>
          <w:spacing w:val="10"/>
          <w:sz w:val="32"/>
          <w:szCs w:val="32"/>
        </w:rPr>
        <w:tab/>
        <w:t>甲-11</w:t>
      </w:r>
    </w:p>
    <w:p w14:paraId="7B4F6520" w14:textId="77777777" w:rsidR="00B438BA" w:rsidRPr="003D6949" w:rsidRDefault="00B438BA" w:rsidP="00122687">
      <w:pPr>
        <w:tabs>
          <w:tab w:val="left" w:leader="middleDot" w:pos="8780"/>
        </w:tabs>
        <w:overflowPunct w:val="0"/>
        <w:spacing w:line="560" w:lineRule="exact"/>
        <w:ind w:leftChars="100" w:left="240" w:firstLineChars="116" w:firstLine="394"/>
        <w:jc w:val="both"/>
        <w:rPr>
          <w:rFonts w:ascii="標楷體" w:eastAsia="標楷體" w:hAnsi="標楷體"/>
          <w:spacing w:val="10"/>
          <w:sz w:val="32"/>
          <w:szCs w:val="32"/>
        </w:rPr>
      </w:pPr>
      <w:r w:rsidRPr="003D6949">
        <w:rPr>
          <w:rFonts w:ascii="標楷體" w:eastAsia="標楷體" w:hAnsi="標楷體" w:hint="eastAsia"/>
          <w:spacing w:val="10"/>
          <w:sz w:val="32"/>
          <w:szCs w:val="32"/>
        </w:rPr>
        <w:t>(三)花蓮縣衛生局主管</w:t>
      </w:r>
    </w:p>
    <w:p w14:paraId="2FE76C0B" w14:textId="77777777" w:rsidR="00B438BA" w:rsidRPr="003D6949" w:rsidRDefault="00B438BA" w:rsidP="00122687">
      <w:pPr>
        <w:tabs>
          <w:tab w:val="left" w:leader="middleDot" w:pos="8780"/>
        </w:tabs>
        <w:overflowPunct w:val="0"/>
        <w:spacing w:line="560" w:lineRule="exact"/>
        <w:ind w:leftChars="100" w:left="240" w:firstLineChars="238" w:firstLine="809"/>
        <w:jc w:val="both"/>
        <w:rPr>
          <w:rFonts w:ascii="標楷體" w:eastAsia="標楷體" w:hAnsi="標楷體"/>
          <w:spacing w:val="10"/>
          <w:sz w:val="32"/>
          <w:szCs w:val="32"/>
        </w:rPr>
      </w:pPr>
      <w:r w:rsidRPr="003D6949">
        <w:rPr>
          <w:rFonts w:ascii="標楷體" w:eastAsia="標楷體" w:hAnsi="標楷體" w:hint="eastAsia"/>
          <w:spacing w:val="10"/>
          <w:sz w:val="32"/>
          <w:szCs w:val="32"/>
        </w:rPr>
        <w:t>花蓮縣醫療循環基金</w:t>
      </w:r>
      <w:r w:rsidRPr="003D6949">
        <w:rPr>
          <w:rFonts w:ascii="標楷體" w:eastAsia="標楷體" w:hAnsi="標楷體" w:hint="eastAsia"/>
          <w:spacing w:val="10"/>
          <w:sz w:val="32"/>
          <w:szCs w:val="32"/>
        </w:rPr>
        <w:tab/>
        <w:t>甲-14</w:t>
      </w:r>
    </w:p>
    <w:p w14:paraId="5C28BFBB" w14:textId="77777777" w:rsidR="00B438BA" w:rsidRPr="003D6949" w:rsidRDefault="00B438BA" w:rsidP="00122687">
      <w:pPr>
        <w:tabs>
          <w:tab w:val="left" w:leader="hyphen" w:pos="709"/>
          <w:tab w:val="left" w:leader="hyphen" w:pos="8780"/>
        </w:tabs>
        <w:overflowPunct w:val="0"/>
        <w:spacing w:line="560" w:lineRule="exact"/>
        <w:ind w:left="567" w:rightChars="60" w:right="144"/>
        <w:jc w:val="both"/>
        <w:rPr>
          <w:rFonts w:ascii="標楷體" w:eastAsia="標楷體" w:hAnsi="標楷體"/>
          <w:sz w:val="32"/>
          <w:szCs w:val="32"/>
        </w:rPr>
      </w:pPr>
      <w:r w:rsidRPr="003D6949">
        <w:rPr>
          <w:rFonts w:ascii="標楷體" w:eastAsia="標楷體" w:hAnsi="標楷體" w:hint="eastAsia"/>
          <w:sz w:val="32"/>
          <w:szCs w:val="32"/>
        </w:rPr>
        <w:t>二、特別收入基金</w:t>
      </w:r>
    </w:p>
    <w:p w14:paraId="22504BB1"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w:t>
      </w:r>
      <w:proofErr w:type="gramStart"/>
      <w:r w:rsidRPr="003D6949">
        <w:rPr>
          <w:rFonts w:ascii="標楷體" w:eastAsia="標楷體" w:hAnsi="標楷體" w:hint="eastAsia"/>
          <w:spacing w:val="10"/>
          <w:sz w:val="32"/>
          <w:szCs w:val="32"/>
        </w:rPr>
        <w:t>一</w:t>
      </w:r>
      <w:proofErr w:type="gramEnd"/>
      <w:r w:rsidRPr="003D6949">
        <w:rPr>
          <w:rFonts w:ascii="標楷體" w:eastAsia="標楷體" w:hAnsi="標楷體" w:hint="eastAsia"/>
          <w:spacing w:val="10"/>
          <w:sz w:val="32"/>
          <w:szCs w:val="32"/>
        </w:rPr>
        <w:t>)縣政府主管</w:t>
      </w:r>
    </w:p>
    <w:p w14:paraId="7D748835" w14:textId="4035B234"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1.花蓮縣公益彩券盈餘分配基金</w:t>
      </w:r>
      <w:r w:rsidRPr="003D6949">
        <w:rPr>
          <w:rFonts w:ascii="標楷體" w:eastAsia="標楷體" w:hAnsi="標楷體" w:hint="eastAsia"/>
          <w:spacing w:val="10"/>
          <w:sz w:val="32"/>
          <w:szCs w:val="32"/>
        </w:rPr>
        <w:tab/>
        <w:t>甲-1</w:t>
      </w:r>
      <w:r w:rsidR="006B38FD">
        <w:rPr>
          <w:rFonts w:ascii="標楷體" w:eastAsia="標楷體" w:hAnsi="標楷體"/>
          <w:spacing w:val="10"/>
          <w:sz w:val="32"/>
          <w:szCs w:val="32"/>
        </w:rPr>
        <w:t>8</w:t>
      </w:r>
    </w:p>
    <w:p w14:paraId="7A9A6152" w14:textId="77777777"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2.花蓮縣身心障礙者就業基金</w:t>
      </w:r>
      <w:r w:rsidRPr="003D6949">
        <w:rPr>
          <w:rFonts w:ascii="標楷體" w:eastAsia="標楷體" w:hAnsi="標楷體" w:hint="eastAsia"/>
          <w:spacing w:val="10"/>
          <w:sz w:val="32"/>
          <w:szCs w:val="32"/>
        </w:rPr>
        <w:tab/>
        <w:t>甲-20</w:t>
      </w:r>
    </w:p>
    <w:p w14:paraId="0F94819A" w14:textId="77777777"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3.花蓮縣地方教育發展基金</w:t>
      </w:r>
      <w:r w:rsidRPr="003D6949">
        <w:rPr>
          <w:rFonts w:ascii="標楷體" w:eastAsia="標楷體" w:hAnsi="標楷體" w:hint="eastAsia"/>
          <w:spacing w:val="10"/>
          <w:sz w:val="32"/>
          <w:szCs w:val="32"/>
        </w:rPr>
        <w:tab/>
        <w:t>甲-23</w:t>
      </w:r>
    </w:p>
    <w:p w14:paraId="4F3C9955"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(二)花蓮縣環境保護局主管</w:t>
      </w:r>
    </w:p>
    <w:p w14:paraId="62D3280B" w14:textId="77777777" w:rsidR="00B438BA" w:rsidRPr="003D6949" w:rsidRDefault="00B438BA" w:rsidP="00460D35">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花蓮縣環境保護基金</w:t>
      </w:r>
      <w:r w:rsidRPr="003D6949">
        <w:rPr>
          <w:rFonts w:ascii="標楷體" w:eastAsia="標楷體" w:hAnsi="標楷體" w:hint="eastAsia"/>
          <w:spacing w:val="10"/>
          <w:sz w:val="32"/>
          <w:szCs w:val="32"/>
        </w:rPr>
        <w:tab/>
        <w:t>甲-2</w:t>
      </w:r>
      <w:r w:rsidR="009A1A64">
        <w:rPr>
          <w:rFonts w:ascii="標楷體" w:eastAsia="標楷體" w:hAnsi="標楷體" w:hint="eastAsia"/>
          <w:spacing w:val="10"/>
          <w:sz w:val="32"/>
          <w:szCs w:val="32"/>
        </w:rPr>
        <w:t>6</w:t>
      </w:r>
    </w:p>
    <w:p w14:paraId="59B429DA" w14:textId="77777777" w:rsidR="00B438BA" w:rsidRPr="003D6949" w:rsidRDefault="00B438BA" w:rsidP="00122687">
      <w:pPr>
        <w:overflowPunct w:val="0"/>
        <w:spacing w:beforeLines="100" w:before="360" w:line="560" w:lineRule="exact"/>
        <w:jc w:val="both"/>
        <w:rPr>
          <w:rFonts w:ascii="標楷體" w:eastAsia="標楷體" w:hAnsi="標楷體"/>
          <w:b/>
          <w:spacing w:val="20"/>
          <w:sz w:val="32"/>
          <w:szCs w:val="32"/>
        </w:rPr>
      </w:pPr>
      <w:r w:rsidRPr="003D6949">
        <w:rPr>
          <w:rFonts w:ascii="標楷體" w:eastAsia="標楷體" w:hAnsi="標楷體" w:hint="eastAsia"/>
          <w:b/>
          <w:spacing w:val="10"/>
          <w:sz w:val="32"/>
          <w:szCs w:val="32"/>
        </w:rPr>
        <w:lastRenderedPageBreak/>
        <w:t>乙、附表</w:t>
      </w:r>
    </w:p>
    <w:p w14:paraId="6FB673B3" w14:textId="77777777" w:rsidR="00B438BA" w:rsidRPr="003D6949" w:rsidRDefault="00B438BA" w:rsidP="00122687">
      <w:pPr>
        <w:tabs>
          <w:tab w:val="left" w:leader="hyphen" w:pos="8505"/>
        </w:tabs>
        <w:overflowPunct w:val="0"/>
        <w:spacing w:line="560" w:lineRule="exact"/>
        <w:ind w:firstLineChars="75" w:firstLine="270"/>
        <w:jc w:val="both"/>
        <w:rPr>
          <w:rFonts w:ascii="標楷體" w:eastAsia="標楷體" w:hAnsi="標楷體"/>
          <w:b/>
          <w:spacing w:val="20"/>
          <w:sz w:val="32"/>
          <w:szCs w:val="32"/>
        </w:rPr>
      </w:pPr>
      <w:r w:rsidRPr="003D6949">
        <w:rPr>
          <w:rFonts w:ascii="標楷體" w:eastAsia="標楷體" w:hAnsi="標楷體" w:hint="eastAsia"/>
          <w:b/>
          <w:spacing w:val="20"/>
          <w:sz w:val="32"/>
          <w:szCs w:val="32"/>
        </w:rPr>
        <w:t>壹、營業部分</w:t>
      </w:r>
    </w:p>
    <w:p w14:paraId="45817C42" w14:textId="77777777"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一、損益計算審定數額綜計表（科目別）</w:t>
      </w:r>
      <w:bookmarkStart w:id="0" w:name="_Hlk160204742"/>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乙- 1</w:t>
      </w:r>
    </w:p>
    <w:bookmarkEnd w:id="0"/>
    <w:p w14:paraId="1388CEEA" w14:textId="77777777"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二、盈虧撥補審定數額綜計表（項目別）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乙- 1</w:t>
      </w:r>
    </w:p>
    <w:p w14:paraId="02769FCF" w14:textId="77777777"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三、盈虧審定後現金流量綜計表（項目別）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乙- 2</w:t>
      </w:r>
    </w:p>
    <w:p w14:paraId="1BDD6F8A" w14:textId="77777777"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四、盈虧審定後資產負債綜計表（科目別）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 xml:space="preserve">乙- </w:t>
      </w:r>
      <w:r w:rsidR="00D64E3F">
        <w:rPr>
          <w:rFonts w:ascii="標楷體" w:eastAsia="標楷體" w:hAnsi="標楷體" w:hint="eastAsia"/>
          <w:spacing w:val="10"/>
          <w:sz w:val="32"/>
          <w:szCs w:val="32"/>
        </w:rPr>
        <w:t>2</w:t>
      </w:r>
    </w:p>
    <w:p w14:paraId="190CC27A" w14:textId="77777777"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五、產銷及營運計畫執行情形明細表</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乙- 3</w:t>
      </w:r>
    </w:p>
    <w:p w14:paraId="198D756D" w14:textId="77777777"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六、固定資產建設改良擴充計畫預算執行情形明細表</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 xml:space="preserve">乙- </w:t>
      </w:r>
      <w:r w:rsidR="00D64E3F">
        <w:rPr>
          <w:rFonts w:ascii="標楷體" w:eastAsia="標楷體" w:hAnsi="標楷體" w:hint="eastAsia"/>
          <w:spacing w:val="10"/>
          <w:sz w:val="32"/>
          <w:szCs w:val="32"/>
        </w:rPr>
        <w:t>3</w:t>
      </w:r>
    </w:p>
    <w:p w14:paraId="62DE856D" w14:textId="77777777" w:rsidR="00B438BA" w:rsidRPr="003D6949" w:rsidRDefault="00B438BA" w:rsidP="00122687">
      <w:pPr>
        <w:tabs>
          <w:tab w:val="left" w:leader="hyphen" w:pos="8505"/>
        </w:tabs>
        <w:overflowPunct w:val="0"/>
        <w:spacing w:line="560" w:lineRule="exact"/>
        <w:ind w:firstLineChars="75" w:firstLine="270"/>
        <w:jc w:val="both"/>
        <w:rPr>
          <w:rFonts w:ascii="標楷體" w:eastAsia="標楷體" w:hAnsi="標楷體"/>
          <w:b/>
          <w:spacing w:val="20"/>
          <w:sz w:val="32"/>
          <w:szCs w:val="32"/>
        </w:rPr>
      </w:pPr>
      <w:r w:rsidRPr="003D6949">
        <w:rPr>
          <w:rFonts w:ascii="標楷體" w:eastAsia="標楷體" w:hAnsi="標楷體" w:hint="eastAsia"/>
          <w:b/>
          <w:spacing w:val="20"/>
          <w:sz w:val="32"/>
          <w:szCs w:val="32"/>
        </w:rPr>
        <w:t>貳、非營業部分</w:t>
      </w:r>
    </w:p>
    <w:p w14:paraId="0DB19499" w14:textId="77777777" w:rsidR="00B438BA" w:rsidRPr="003D6949" w:rsidRDefault="00B438BA" w:rsidP="00122687">
      <w:pPr>
        <w:tabs>
          <w:tab w:val="left" w:leader="hyphen" w:pos="709"/>
          <w:tab w:val="left" w:leader="hyphen" w:pos="8780"/>
        </w:tabs>
        <w:overflowPunct w:val="0"/>
        <w:spacing w:line="560" w:lineRule="exact"/>
        <w:ind w:rightChars="60" w:right="144" w:firstLineChars="163" w:firstLine="522"/>
        <w:jc w:val="both"/>
        <w:rPr>
          <w:rFonts w:ascii="標楷體" w:eastAsia="標楷體" w:hAnsi="標楷體"/>
          <w:sz w:val="32"/>
          <w:szCs w:val="32"/>
        </w:rPr>
      </w:pPr>
      <w:r w:rsidRPr="003D6949">
        <w:rPr>
          <w:rFonts w:ascii="標楷體" w:eastAsia="標楷體" w:hAnsi="標楷體" w:hint="eastAsia"/>
          <w:sz w:val="32"/>
          <w:szCs w:val="32"/>
        </w:rPr>
        <w:t>一、作業基金</w:t>
      </w:r>
    </w:p>
    <w:p w14:paraId="709E5791"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w:t>
      </w:r>
      <w:proofErr w:type="gramStart"/>
      <w:r w:rsidRPr="003D6949">
        <w:rPr>
          <w:rFonts w:ascii="標楷體" w:eastAsia="標楷體" w:hAnsi="標楷體" w:hint="eastAsia"/>
          <w:spacing w:val="10"/>
          <w:sz w:val="32"/>
          <w:szCs w:val="32"/>
        </w:rPr>
        <w:t>一</w:t>
      </w:r>
      <w:proofErr w:type="gramEnd"/>
      <w:r w:rsidRPr="003D6949">
        <w:rPr>
          <w:rFonts w:ascii="標楷體" w:eastAsia="標楷體" w:hAnsi="標楷體" w:hint="eastAsia"/>
          <w:spacing w:val="10"/>
          <w:sz w:val="32"/>
          <w:szCs w:val="32"/>
        </w:rPr>
        <w:t>)收支餘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審定數額綜計表（科目別）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乙- 4</w:t>
      </w:r>
    </w:p>
    <w:p w14:paraId="05925967"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(二)餘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撥補審定數額綜計表（項目別）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乙- 5</w:t>
      </w:r>
    </w:p>
    <w:p w14:paraId="5A7C847B"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(三)餘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撥補審定數額綜計表（基金別）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乙- 6</w:t>
      </w:r>
    </w:p>
    <w:p w14:paraId="75F34822"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(四)餘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審定後現金流量綜計表（項目別）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乙- 8</w:t>
      </w:r>
    </w:p>
    <w:p w14:paraId="11233E4F"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(五)餘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審定後</w:t>
      </w:r>
      <w:proofErr w:type="gramStart"/>
      <w:r w:rsidRPr="003D6949">
        <w:rPr>
          <w:rFonts w:ascii="標楷體" w:eastAsia="標楷體" w:hAnsi="標楷體" w:hint="eastAsia"/>
          <w:spacing w:val="10"/>
          <w:sz w:val="32"/>
          <w:szCs w:val="32"/>
        </w:rPr>
        <w:t>平衡綜</w:t>
      </w:r>
      <w:proofErr w:type="gramEnd"/>
      <w:r w:rsidRPr="003D6949">
        <w:rPr>
          <w:rFonts w:ascii="標楷體" w:eastAsia="標楷體" w:hAnsi="標楷體" w:hint="eastAsia"/>
          <w:spacing w:val="10"/>
          <w:sz w:val="32"/>
          <w:szCs w:val="32"/>
        </w:rPr>
        <w:t>計表（科目別）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乙- 9</w:t>
      </w:r>
    </w:p>
    <w:p w14:paraId="101A1D37"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(六)餘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審定後</w:t>
      </w:r>
      <w:proofErr w:type="gramStart"/>
      <w:r w:rsidRPr="003D6949">
        <w:rPr>
          <w:rFonts w:ascii="標楷體" w:eastAsia="標楷體" w:hAnsi="標楷體" w:hint="eastAsia"/>
          <w:spacing w:val="10"/>
          <w:sz w:val="32"/>
          <w:szCs w:val="32"/>
        </w:rPr>
        <w:t>平衡綜</w:t>
      </w:r>
      <w:proofErr w:type="gramEnd"/>
      <w:r w:rsidRPr="003D6949">
        <w:rPr>
          <w:rFonts w:ascii="標楷體" w:eastAsia="標楷體" w:hAnsi="標楷體" w:hint="eastAsia"/>
          <w:spacing w:val="10"/>
          <w:sz w:val="32"/>
          <w:szCs w:val="32"/>
        </w:rPr>
        <w:t>計表（基金別）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乙-10</w:t>
      </w:r>
    </w:p>
    <w:p w14:paraId="54DF8984" w14:textId="77777777" w:rsidR="00B438BA" w:rsidRPr="003D6949" w:rsidRDefault="00B438BA" w:rsidP="00122687">
      <w:pPr>
        <w:tabs>
          <w:tab w:val="left" w:leader="hyphen" w:pos="709"/>
          <w:tab w:val="left" w:leader="hyphen" w:pos="8780"/>
        </w:tabs>
        <w:overflowPunct w:val="0"/>
        <w:spacing w:line="560" w:lineRule="exact"/>
        <w:ind w:rightChars="60" w:right="144" w:firstLineChars="163" w:firstLine="522"/>
        <w:jc w:val="both"/>
        <w:rPr>
          <w:rFonts w:ascii="標楷體" w:eastAsia="標楷體" w:hAnsi="標楷體"/>
          <w:sz w:val="32"/>
          <w:szCs w:val="32"/>
        </w:rPr>
      </w:pPr>
      <w:r w:rsidRPr="003D6949">
        <w:rPr>
          <w:rFonts w:ascii="標楷體" w:eastAsia="標楷體" w:hAnsi="標楷體" w:hint="eastAsia"/>
          <w:sz w:val="32"/>
          <w:szCs w:val="32"/>
        </w:rPr>
        <w:t>二、特別收入基金</w:t>
      </w:r>
    </w:p>
    <w:p w14:paraId="1EAB722F"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w:t>
      </w:r>
      <w:proofErr w:type="gramStart"/>
      <w:r w:rsidRPr="003D6949">
        <w:rPr>
          <w:rFonts w:ascii="標楷體" w:eastAsia="標楷體" w:hAnsi="標楷體" w:hint="eastAsia"/>
          <w:spacing w:val="10"/>
          <w:sz w:val="32"/>
          <w:szCs w:val="32"/>
        </w:rPr>
        <w:t>一</w:t>
      </w:r>
      <w:proofErr w:type="gramEnd"/>
      <w:r w:rsidRPr="003D6949">
        <w:rPr>
          <w:rFonts w:ascii="標楷體" w:eastAsia="標楷體" w:hAnsi="標楷體" w:hint="eastAsia"/>
          <w:spacing w:val="10"/>
          <w:sz w:val="32"/>
          <w:szCs w:val="32"/>
        </w:rPr>
        <w:t>)基金來源用途及餘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 xml:space="preserve">審定數額綜計表(科目別) </w:t>
      </w:r>
      <w:r w:rsidRPr="003D6949">
        <w:rPr>
          <w:rFonts w:ascii="標楷體" w:eastAsia="標楷體" w:hAnsi="標楷體" w:hint="eastAsia"/>
          <w:spacing w:val="10"/>
          <w:sz w:val="32"/>
          <w:szCs w:val="32"/>
        </w:rPr>
        <w:tab/>
        <w:t>乙-12</w:t>
      </w:r>
    </w:p>
    <w:p w14:paraId="324837C3"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(二)餘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 xml:space="preserve">審定後現金流量綜計表(項目別) </w:t>
      </w:r>
      <w:r w:rsidRPr="003D6949">
        <w:rPr>
          <w:rFonts w:ascii="標楷體" w:eastAsia="標楷體" w:hAnsi="標楷體" w:hint="eastAsia"/>
          <w:spacing w:val="10"/>
          <w:sz w:val="32"/>
          <w:szCs w:val="32"/>
        </w:rPr>
        <w:tab/>
        <w:t>乙-12</w:t>
      </w:r>
    </w:p>
    <w:p w14:paraId="179000A5"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(三)餘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審定後</w:t>
      </w:r>
      <w:proofErr w:type="gramStart"/>
      <w:r w:rsidRPr="003D6949">
        <w:rPr>
          <w:rFonts w:ascii="標楷體" w:eastAsia="標楷體" w:hAnsi="標楷體" w:hint="eastAsia"/>
          <w:spacing w:val="10"/>
          <w:sz w:val="32"/>
          <w:szCs w:val="32"/>
        </w:rPr>
        <w:t>平衡綜</w:t>
      </w:r>
      <w:proofErr w:type="gramEnd"/>
      <w:r w:rsidRPr="003D6949">
        <w:rPr>
          <w:rFonts w:ascii="標楷體" w:eastAsia="標楷體" w:hAnsi="標楷體" w:hint="eastAsia"/>
          <w:spacing w:val="10"/>
          <w:sz w:val="32"/>
          <w:szCs w:val="32"/>
        </w:rPr>
        <w:t xml:space="preserve">計表(科目別) </w:t>
      </w:r>
      <w:r w:rsidRPr="003D6949">
        <w:rPr>
          <w:rFonts w:ascii="標楷體" w:eastAsia="標楷體" w:hAnsi="標楷體" w:hint="eastAsia"/>
          <w:spacing w:val="10"/>
          <w:sz w:val="32"/>
          <w:szCs w:val="32"/>
        </w:rPr>
        <w:tab/>
        <w:t>乙-13</w:t>
      </w:r>
    </w:p>
    <w:p w14:paraId="0A757464" w14:textId="77777777"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(四)餘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審定後</w:t>
      </w:r>
      <w:proofErr w:type="gramStart"/>
      <w:r w:rsidRPr="003D6949">
        <w:rPr>
          <w:rFonts w:ascii="標楷體" w:eastAsia="標楷體" w:hAnsi="標楷體" w:hint="eastAsia"/>
          <w:spacing w:val="10"/>
          <w:sz w:val="32"/>
          <w:szCs w:val="32"/>
        </w:rPr>
        <w:t>平衡綜</w:t>
      </w:r>
      <w:proofErr w:type="gramEnd"/>
      <w:r w:rsidRPr="003D6949">
        <w:rPr>
          <w:rFonts w:ascii="標楷體" w:eastAsia="標楷體" w:hAnsi="標楷體" w:hint="eastAsia"/>
          <w:spacing w:val="10"/>
          <w:sz w:val="32"/>
          <w:szCs w:val="32"/>
        </w:rPr>
        <w:t xml:space="preserve">計表(基金別) </w:t>
      </w:r>
      <w:r w:rsidRPr="003D6949">
        <w:rPr>
          <w:rFonts w:ascii="標楷體" w:eastAsia="標楷體" w:hAnsi="標楷體" w:hint="eastAsia"/>
          <w:spacing w:val="10"/>
          <w:sz w:val="32"/>
          <w:szCs w:val="32"/>
        </w:rPr>
        <w:tab/>
        <w:t>乙-14</w:t>
      </w:r>
    </w:p>
    <w:p w14:paraId="56FEC784" w14:textId="1D5C139F" w:rsidR="00B438BA" w:rsidRDefault="00B438BA" w:rsidP="00122687">
      <w:pPr>
        <w:tabs>
          <w:tab w:val="left" w:leader="middleDot" w:pos="8780"/>
        </w:tabs>
        <w:overflowPunct w:val="0"/>
        <w:spacing w:line="560" w:lineRule="exact"/>
        <w:ind w:leftChars="100" w:left="240" w:firstLineChars="104" w:firstLine="354"/>
        <w:jc w:val="both"/>
        <w:rPr>
          <w:rFonts w:ascii="標楷體" w:eastAsia="標楷體" w:hAnsi="標楷體"/>
          <w:bCs/>
          <w:spacing w:val="10"/>
          <w:sz w:val="32"/>
          <w:szCs w:val="32"/>
        </w:rPr>
      </w:pPr>
      <w:r w:rsidRPr="003D6949">
        <w:rPr>
          <w:rFonts w:ascii="標楷體" w:eastAsia="標楷體" w:hAnsi="標楷體"/>
          <w:bCs/>
          <w:spacing w:val="10"/>
          <w:sz w:val="32"/>
          <w:szCs w:val="32"/>
        </w:rPr>
        <w:t>三、</w:t>
      </w:r>
      <w:r w:rsidR="00A16D90">
        <w:rPr>
          <w:rFonts w:ascii="標楷體" w:eastAsia="標楷體" w:hAnsi="標楷體" w:hint="eastAsia"/>
          <w:bCs/>
          <w:spacing w:val="10"/>
          <w:sz w:val="32"/>
          <w:szCs w:val="32"/>
        </w:rPr>
        <w:t>修正事項明細表</w:t>
      </w:r>
      <w:r w:rsidRPr="003D6949">
        <w:rPr>
          <w:rFonts w:ascii="標楷體" w:eastAsia="標楷體" w:hAnsi="標楷體"/>
          <w:bCs/>
          <w:spacing w:val="10"/>
          <w:sz w:val="32"/>
          <w:szCs w:val="32"/>
        </w:rPr>
        <w:tab/>
      </w:r>
      <w:r w:rsidRPr="003D6949">
        <w:rPr>
          <w:rFonts w:ascii="標楷體" w:eastAsia="標楷體" w:hAnsi="標楷體" w:hint="eastAsia"/>
          <w:bCs/>
          <w:spacing w:val="10"/>
          <w:sz w:val="32"/>
          <w:szCs w:val="32"/>
        </w:rPr>
        <w:t>乙-</w:t>
      </w:r>
      <w:r w:rsidR="00CA4979">
        <w:rPr>
          <w:rFonts w:ascii="標楷體" w:eastAsia="標楷體" w:hAnsi="標楷體" w:hint="eastAsia"/>
          <w:bCs/>
          <w:spacing w:val="10"/>
          <w:sz w:val="32"/>
          <w:szCs w:val="32"/>
        </w:rPr>
        <w:t>16</w:t>
      </w:r>
    </w:p>
    <w:p w14:paraId="336A08D4" w14:textId="179D0D00" w:rsidR="00A16D90" w:rsidRPr="003D6949" w:rsidRDefault="00A16D90" w:rsidP="00122687">
      <w:pPr>
        <w:tabs>
          <w:tab w:val="left" w:leader="middleDot" w:pos="8780"/>
        </w:tabs>
        <w:overflowPunct w:val="0"/>
        <w:spacing w:line="560" w:lineRule="exact"/>
        <w:ind w:leftChars="100" w:left="240" w:firstLineChars="104" w:firstLine="354"/>
        <w:jc w:val="both"/>
        <w:rPr>
          <w:rFonts w:ascii="標楷體" w:eastAsia="標楷體" w:hAnsi="標楷體"/>
          <w:bCs/>
          <w:spacing w:val="10"/>
          <w:sz w:val="32"/>
          <w:szCs w:val="32"/>
        </w:rPr>
      </w:pPr>
      <w:r>
        <w:rPr>
          <w:rFonts w:ascii="標楷體" w:eastAsia="標楷體" w:hAnsi="標楷體" w:hint="eastAsia"/>
          <w:bCs/>
          <w:spacing w:val="10"/>
          <w:sz w:val="32"/>
          <w:szCs w:val="32"/>
        </w:rPr>
        <w:t>四</w:t>
      </w:r>
      <w:r w:rsidRPr="00A16D90">
        <w:rPr>
          <w:rFonts w:ascii="標楷體" w:eastAsia="標楷體" w:hAnsi="標楷體" w:hint="eastAsia"/>
          <w:bCs/>
          <w:spacing w:val="10"/>
          <w:sz w:val="32"/>
          <w:szCs w:val="32"/>
        </w:rPr>
        <w:t>、長期債務舉借與償還明細表</w:t>
      </w:r>
      <w:r w:rsidRPr="00A16D90">
        <w:rPr>
          <w:rFonts w:ascii="標楷體" w:eastAsia="標楷體" w:hAnsi="標楷體" w:hint="eastAsia"/>
          <w:bCs/>
          <w:spacing w:val="10"/>
          <w:sz w:val="32"/>
          <w:szCs w:val="32"/>
        </w:rPr>
        <w:tab/>
        <w:t>乙-</w:t>
      </w:r>
      <w:r w:rsidR="00CA4979">
        <w:rPr>
          <w:rFonts w:ascii="標楷體" w:eastAsia="標楷體" w:hAnsi="標楷體" w:hint="eastAsia"/>
          <w:bCs/>
          <w:spacing w:val="10"/>
          <w:sz w:val="32"/>
          <w:szCs w:val="32"/>
        </w:rPr>
        <w:t>18</w:t>
      </w:r>
    </w:p>
    <w:p w14:paraId="0738ECB9" w14:textId="77777777" w:rsidR="004473E5" w:rsidRPr="00A16D90" w:rsidRDefault="004473E5" w:rsidP="00BB302E">
      <w:pPr>
        <w:overflowPunct w:val="0"/>
        <w:jc w:val="center"/>
        <w:sectPr w:rsidR="004473E5" w:rsidRPr="00A16D90" w:rsidSect="00323644">
          <w:footerReference w:type="even" r:id="rId8"/>
          <w:footerReference w:type="default" r:id="rId9"/>
          <w:pgSz w:w="11906" w:h="16838" w:code="9"/>
          <w:pgMar w:top="1418" w:right="851" w:bottom="1418" w:left="851" w:header="1021" w:footer="737" w:gutter="0"/>
          <w:cols w:space="425"/>
          <w:docGrid w:type="lines" w:linePitch="360"/>
        </w:sectPr>
      </w:pPr>
    </w:p>
    <w:p w14:paraId="2DDE198C" w14:textId="77777777" w:rsidR="00B438BA" w:rsidRPr="00B438BA" w:rsidRDefault="00B438BA" w:rsidP="00BB302E">
      <w:pPr>
        <w:overflowPunct w:val="0"/>
        <w:jc w:val="center"/>
        <w:rPr>
          <w:rFonts w:ascii="標楷體" w:eastAsia="標楷體" w:hAnsi="標楷體"/>
          <w:b/>
          <w:sz w:val="32"/>
          <w:szCs w:val="32"/>
        </w:rPr>
      </w:pPr>
      <w:proofErr w:type="gramStart"/>
      <w:r w:rsidRPr="00B438BA">
        <w:rPr>
          <w:rFonts w:ascii="標楷體" w:eastAsia="標楷體" w:hAnsi="標楷體" w:hint="eastAsia"/>
          <w:b/>
          <w:sz w:val="32"/>
          <w:szCs w:val="32"/>
        </w:rPr>
        <w:lastRenderedPageBreak/>
        <w:t>審編說明</w:t>
      </w:r>
      <w:proofErr w:type="gramEnd"/>
    </w:p>
    <w:p w14:paraId="3C86ED5F" w14:textId="77777777" w:rsidR="00502C37" w:rsidRDefault="00502C37" w:rsidP="006853B9">
      <w:pPr>
        <w:overflowPunct w:val="0"/>
        <w:spacing w:line="640" w:lineRule="exact"/>
        <w:ind w:left="490" w:hangingChars="175" w:hanging="490"/>
        <w:jc w:val="both"/>
        <w:rPr>
          <w:rFonts w:ascii="標楷體" w:eastAsia="標楷體" w:hAnsi="標楷體"/>
          <w:sz w:val="28"/>
          <w:szCs w:val="28"/>
        </w:rPr>
      </w:pPr>
      <w:r w:rsidRPr="00502C37">
        <w:rPr>
          <w:rFonts w:ascii="標楷體" w:eastAsia="標楷體" w:hAnsi="標楷體" w:hint="eastAsia"/>
          <w:sz w:val="28"/>
          <w:szCs w:val="28"/>
        </w:rPr>
        <w:t>一、內文及統計圖表敘及資料年度，以民國年度為原則，如引用國際資訊，或有以西元年度表達情形。</w:t>
      </w:r>
    </w:p>
    <w:p w14:paraId="1F4D235D" w14:textId="77777777" w:rsidR="00F72AB8" w:rsidRDefault="00502C37" w:rsidP="006853B9">
      <w:pPr>
        <w:overflowPunct w:val="0"/>
        <w:spacing w:line="640" w:lineRule="exact"/>
        <w:ind w:left="560" w:hangingChars="200" w:hanging="560"/>
        <w:jc w:val="both"/>
        <w:rPr>
          <w:rFonts w:ascii="標楷體" w:eastAsia="標楷體" w:hAnsi="標楷體"/>
          <w:sz w:val="28"/>
          <w:szCs w:val="28"/>
        </w:rPr>
      </w:pPr>
      <w:r w:rsidRPr="00502C37">
        <w:rPr>
          <w:rFonts w:ascii="標楷體" w:eastAsia="標楷體" w:hAnsi="標楷體" w:hint="eastAsia"/>
          <w:sz w:val="28"/>
          <w:szCs w:val="28"/>
        </w:rPr>
        <w:t>二、</w:t>
      </w:r>
      <w:r w:rsidR="00F72AB8" w:rsidRPr="00F72AB8">
        <w:rPr>
          <w:rFonts w:ascii="標楷體" w:eastAsia="標楷體" w:hAnsi="標楷體" w:hint="eastAsia"/>
          <w:sz w:val="28"/>
          <w:szCs w:val="28"/>
        </w:rPr>
        <w:t>內文引述花蓮縣總決算暨附屬單位決算及綜計表審核報告，簡稱為審核報告。</w:t>
      </w:r>
    </w:p>
    <w:p w14:paraId="6D52760F" w14:textId="77777777" w:rsidR="00502C37" w:rsidRPr="00502C37" w:rsidRDefault="00F72AB8" w:rsidP="006853B9">
      <w:pPr>
        <w:overflowPunct w:val="0"/>
        <w:spacing w:line="640" w:lineRule="exact"/>
        <w:ind w:left="426" w:hangingChars="152" w:hanging="426"/>
        <w:jc w:val="both"/>
        <w:rPr>
          <w:rFonts w:ascii="標楷體" w:eastAsia="標楷體" w:hAnsi="標楷體"/>
          <w:sz w:val="28"/>
          <w:szCs w:val="28"/>
        </w:rPr>
      </w:pPr>
      <w:r>
        <w:rPr>
          <w:rFonts w:ascii="標楷體" w:eastAsia="標楷體" w:hAnsi="標楷體" w:hint="eastAsia"/>
          <w:sz w:val="28"/>
          <w:szCs w:val="28"/>
        </w:rPr>
        <w:t>三、</w:t>
      </w:r>
      <w:r w:rsidR="00502C37" w:rsidRPr="00502C37">
        <w:rPr>
          <w:rFonts w:ascii="標楷體" w:eastAsia="標楷體" w:hAnsi="標楷體" w:hint="eastAsia"/>
          <w:sz w:val="28"/>
          <w:szCs w:val="28"/>
        </w:rPr>
        <w:t>約數金額</w:t>
      </w:r>
      <w:proofErr w:type="gramStart"/>
      <w:r w:rsidR="00502C37" w:rsidRPr="00502C37">
        <w:rPr>
          <w:rFonts w:ascii="標楷體" w:eastAsia="標楷體" w:hAnsi="標楷體" w:hint="eastAsia"/>
          <w:sz w:val="28"/>
          <w:szCs w:val="28"/>
        </w:rPr>
        <w:t>【</w:t>
      </w:r>
      <w:proofErr w:type="gramEnd"/>
      <w:r w:rsidR="00502C37" w:rsidRPr="00502C37">
        <w:rPr>
          <w:rFonts w:ascii="標楷體" w:eastAsia="標楷體" w:hAnsi="標楷體" w:hint="eastAsia"/>
          <w:sz w:val="28"/>
          <w:szCs w:val="28"/>
        </w:rPr>
        <w:t>如：億（餘）元、萬（餘）元等</w:t>
      </w:r>
      <w:proofErr w:type="gramStart"/>
      <w:r w:rsidR="00502C37" w:rsidRPr="00502C37">
        <w:rPr>
          <w:rFonts w:ascii="標楷體" w:eastAsia="標楷體" w:hAnsi="標楷體" w:hint="eastAsia"/>
          <w:sz w:val="28"/>
          <w:szCs w:val="28"/>
        </w:rPr>
        <w:t>】</w:t>
      </w:r>
      <w:proofErr w:type="gramEnd"/>
      <w:r w:rsidR="00502C37" w:rsidRPr="00502C37">
        <w:rPr>
          <w:rFonts w:ascii="標楷體" w:eastAsia="標楷體" w:hAnsi="標楷體" w:hint="eastAsia"/>
          <w:sz w:val="28"/>
          <w:szCs w:val="28"/>
        </w:rPr>
        <w:t>之表達，以餘數全</w:t>
      </w:r>
      <w:proofErr w:type="gramStart"/>
      <w:r w:rsidR="00502C37" w:rsidRPr="00502C37">
        <w:rPr>
          <w:rFonts w:ascii="標楷體" w:eastAsia="標楷體" w:hAnsi="標楷體" w:hint="eastAsia"/>
          <w:sz w:val="28"/>
          <w:szCs w:val="28"/>
        </w:rPr>
        <w:t>捨</w:t>
      </w:r>
      <w:proofErr w:type="gramEnd"/>
      <w:r w:rsidR="00502C37" w:rsidRPr="00502C37">
        <w:rPr>
          <w:rFonts w:ascii="標楷體" w:eastAsia="標楷體" w:hAnsi="標楷體" w:hint="eastAsia"/>
          <w:sz w:val="28"/>
          <w:szCs w:val="28"/>
        </w:rPr>
        <w:t>為原則。</w:t>
      </w:r>
    </w:p>
    <w:p w14:paraId="0F87FE09" w14:textId="2131D55F" w:rsidR="00502C37" w:rsidRPr="000C1C9C" w:rsidRDefault="00F72AB8" w:rsidP="006853B9">
      <w:pPr>
        <w:overflowPunct w:val="0"/>
        <w:spacing w:line="640" w:lineRule="exact"/>
        <w:ind w:left="490" w:hangingChars="175" w:hanging="490"/>
        <w:jc w:val="both"/>
        <w:rPr>
          <w:rFonts w:ascii="標楷體" w:eastAsia="標楷體" w:hAnsi="標楷體"/>
          <w:sz w:val="28"/>
          <w:szCs w:val="28"/>
        </w:rPr>
      </w:pPr>
      <w:r>
        <w:rPr>
          <w:rFonts w:ascii="標楷體" w:eastAsia="標楷體" w:hAnsi="標楷體" w:hint="eastAsia"/>
          <w:sz w:val="28"/>
          <w:szCs w:val="28"/>
        </w:rPr>
        <w:t>四</w:t>
      </w:r>
      <w:r w:rsidR="00502C37" w:rsidRPr="00502C37">
        <w:rPr>
          <w:rFonts w:ascii="標楷體" w:eastAsia="標楷體" w:hAnsi="標楷體" w:hint="eastAsia"/>
          <w:sz w:val="28"/>
          <w:szCs w:val="28"/>
        </w:rPr>
        <w:t>、</w:t>
      </w:r>
      <w:r w:rsidR="000C1C9C">
        <w:rPr>
          <w:rFonts w:ascii="標楷體" w:eastAsia="標楷體" w:hAnsi="標楷體" w:hint="eastAsia"/>
          <w:sz w:val="28"/>
          <w:szCs w:val="28"/>
        </w:rPr>
        <w:t>各總決算書表各項數字之百分比，因</w:t>
      </w:r>
      <w:proofErr w:type="gramStart"/>
      <w:r w:rsidR="000C1C9C">
        <w:rPr>
          <w:rFonts w:ascii="標楷體" w:eastAsia="標楷體" w:hAnsi="標楷體" w:hint="eastAsia"/>
          <w:sz w:val="28"/>
          <w:szCs w:val="28"/>
        </w:rPr>
        <w:t>採</w:t>
      </w:r>
      <w:proofErr w:type="gramEnd"/>
      <w:r w:rsidR="000C1C9C">
        <w:rPr>
          <w:rFonts w:ascii="標楷體" w:eastAsia="標楷體" w:hAnsi="標楷體" w:hint="eastAsia"/>
          <w:sz w:val="28"/>
          <w:szCs w:val="28"/>
        </w:rPr>
        <w:t>四捨五入方式計算，細項數字百分比之</w:t>
      </w:r>
      <w:proofErr w:type="gramStart"/>
      <w:r w:rsidR="000C1C9C">
        <w:rPr>
          <w:rFonts w:ascii="標楷體" w:eastAsia="標楷體" w:hAnsi="標楷體" w:hint="eastAsia"/>
          <w:sz w:val="28"/>
          <w:szCs w:val="28"/>
        </w:rPr>
        <w:t>和</w:t>
      </w:r>
      <w:proofErr w:type="gramEnd"/>
      <w:r w:rsidR="000C1C9C">
        <w:rPr>
          <w:rFonts w:ascii="標楷體" w:eastAsia="標楷體" w:hAnsi="標楷體" w:hint="eastAsia"/>
          <w:sz w:val="28"/>
          <w:szCs w:val="28"/>
        </w:rPr>
        <w:t>，</w:t>
      </w:r>
      <w:r w:rsidR="000C1C9C" w:rsidRPr="000C1C9C">
        <w:rPr>
          <w:rFonts w:ascii="標楷體" w:eastAsia="標楷體" w:hAnsi="標楷體" w:hint="eastAsia"/>
          <w:sz w:val="28"/>
          <w:szCs w:val="28"/>
        </w:rPr>
        <w:t>與合計數之百分比或有差異。</w:t>
      </w:r>
    </w:p>
    <w:p w14:paraId="6F2957FD" w14:textId="0F5108BF" w:rsidR="00502C37" w:rsidRPr="00502C37" w:rsidRDefault="00F72AB8" w:rsidP="006853B9">
      <w:pPr>
        <w:overflowPunct w:val="0"/>
        <w:spacing w:line="640" w:lineRule="exact"/>
        <w:ind w:left="498" w:hangingChars="178" w:hanging="498"/>
        <w:jc w:val="both"/>
        <w:rPr>
          <w:rFonts w:ascii="標楷體" w:eastAsia="標楷體" w:hAnsi="標楷體"/>
          <w:sz w:val="28"/>
          <w:szCs w:val="28"/>
        </w:rPr>
      </w:pPr>
      <w:r>
        <w:rPr>
          <w:rFonts w:ascii="標楷體" w:eastAsia="標楷體" w:hAnsi="標楷體" w:hint="eastAsia"/>
          <w:sz w:val="28"/>
          <w:szCs w:val="28"/>
        </w:rPr>
        <w:t>五</w:t>
      </w:r>
      <w:r w:rsidR="00502C37" w:rsidRPr="00502C37">
        <w:rPr>
          <w:rFonts w:ascii="標楷體" w:eastAsia="標楷體" w:hAnsi="標楷體" w:hint="eastAsia"/>
          <w:sz w:val="28"/>
          <w:szCs w:val="28"/>
        </w:rPr>
        <w:t>、</w:t>
      </w:r>
      <w:r w:rsidR="000C1C9C">
        <w:rPr>
          <w:rFonts w:ascii="標楷體" w:eastAsia="標楷體" w:hAnsi="標楷體" w:hint="eastAsia"/>
          <w:sz w:val="28"/>
          <w:szCs w:val="28"/>
        </w:rPr>
        <w:t>統計表內數值</w:t>
      </w:r>
      <w:proofErr w:type="gramStart"/>
      <w:r w:rsidR="000C1C9C">
        <w:rPr>
          <w:rFonts w:ascii="標楷體" w:eastAsia="標楷體" w:hAnsi="標楷體" w:hint="eastAsia"/>
          <w:sz w:val="28"/>
          <w:szCs w:val="28"/>
        </w:rPr>
        <w:t>為零或數值</w:t>
      </w:r>
      <w:proofErr w:type="gramEnd"/>
      <w:r w:rsidR="000C1C9C">
        <w:rPr>
          <w:rFonts w:ascii="標楷體" w:eastAsia="標楷體" w:hAnsi="標楷體" w:hint="eastAsia"/>
          <w:sz w:val="28"/>
          <w:szCs w:val="28"/>
        </w:rPr>
        <w:t>無統計者，以「－」表示；數值尚未發布者，以「…」表示；數值無意義者，以「--」表示；有數值惟未達表列統計單位者，最多表達至小數點後2位，否則以「0」表示；各項數值</w:t>
      </w:r>
      <w:proofErr w:type="gramStart"/>
      <w:r w:rsidR="000C1C9C">
        <w:rPr>
          <w:rFonts w:ascii="標楷體" w:eastAsia="標楷體" w:hAnsi="標楷體" w:hint="eastAsia"/>
          <w:sz w:val="28"/>
          <w:szCs w:val="28"/>
        </w:rPr>
        <w:t>合計數係以</w:t>
      </w:r>
      <w:proofErr w:type="gramEnd"/>
      <w:r w:rsidR="000C1C9C">
        <w:rPr>
          <w:rFonts w:ascii="標楷體" w:eastAsia="標楷體" w:hAnsi="標楷體" w:hint="eastAsia"/>
          <w:sz w:val="28"/>
          <w:szCs w:val="28"/>
        </w:rPr>
        <w:t>各細項原值加總後，表達至表列統計單位（如億元、百萬元、千元等），細項數字之和與合計數或有差異；各項數字之百分比，因</w:t>
      </w:r>
      <w:proofErr w:type="gramStart"/>
      <w:r w:rsidR="000C1C9C">
        <w:rPr>
          <w:rFonts w:ascii="標楷體" w:eastAsia="標楷體" w:hAnsi="標楷體" w:hint="eastAsia"/>
          <w:sz w:val="28"/>
          <w:szCs w:val="28"/>
        </w:rPr>
        <w:t>採</w:t>
      </w:r>
      <w:proofErr w:type="gramEnd"/>
      <w:r w:rsidR="000C1C9C">
        <w:rPr>
          <w:rFonts w:ascii="標楷體" w:eastAsia="標楷體" w:hAnsi="標楷體" w:hint="eastAsia"/>
          <w:sz w:val="28"/>
          <w:szCs w:val="28"/>
        </w:rPr>
        <w:t>四捨五入方式計算，細項數字百分比之</w:t>
      </w:r>
      <w:proofErr w:type="gramStart"/>
      <w:r w:rsidR="000C1C9C">
        <w:rPr>
          <w:rFonts w:ascii="標楷體" w:eastAsia="標楷體" w:hAnsi="標楷體" w:hint="eastAsia"/>
          <w:sz w:val="28"/>
          <w:szCs w:val="28"/>
        </w:rPr>
        <w:t>和</w:t>
      </w:r>
      <w:proofErr w:type="gramEnd"/>
      <w:r w:rsidR="000C1C9C">
        <w:rPr>
          <w:rFonts w:ascii="標楷體" w:eastAsia="標楷體" w:hAnsi="標楷體" w:hint="eastAsia"/>
          <w:sz w:val="28"/>
          <w:szCs w:val="28"/>
        </w:rPr>
        <w:t>，與合計數之百分比或有差異。</w:t>
      </w:r>
    </w:p>
    <w:p w14:paraId="20217202" w14:textId="684CADB6" w:rsidR="00502C37" w:rsidRDefault="00F72AB8" w:rsidP="006853B9">
      <w:pPr>
        <w:overflowPunct w:val="0"/>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六</w:t>
      </w:r>
      <w:r w:rsidR="00502C37" w:rsidRPr="00502C37">
        <w:rPr>
          <w:rFonts w:ascii="標楷體" w:eastAsia="標楷體" w:hAnsi="標楷體" w:hint="eastAsia"/>
          <w:sz w:val="28"/>
          <w:szCs w:val="28"/>
        </w:rPr>
        <w:t>、</w:t>
      </w:r>
      <w:r w:rsidR="00E46E69" w:rsidRPr="00E46E69">
        <w:rPr>
          <w:rFonts w:ascii="標楷體" w:eastAsia="標楷體" w:hAnsi="標楷體" w:hint="eastAsia"/>
          <w:sz w:val="28"/>
          <w:szCs w:val="28"/>
        </w:rPr>
        <w:t>特別收入基金之預算數，係</w:t>
      </w:r>
      <w:proofErr w:type="gramStart"/>
      <w:r w:rsidR="00E46E69" w:rsidRPr="00E46E69">
        <w:rPr>
          <w:rFonts w:ascii="標楷體" w:eastAsia="標楷體" w:hAnsi="標楷體" w:hint="eastAsia"/>
          <w:sz w:val="28"/>
          <w:szCs w:val="28"/>
        </w:rPr>
        <w:t>11</w:t>
      </w:r>
      <w:r w:rsidR="000C1C9C">
        <w:rPr>
          <w:rFonts w:ascii="標楷體" w:eastAsia="標楷體" w:hAnsi="標楷體" w:hint="eastAsia"/>
          <w:sz w:val="28"/>
          <w:szCs w:val="28"/>
        </w:rPr>
        <w:t>4</w:t>
      </w:r>
      <w:proofErr w:type="gramEnd"/>
      <w:r w:rsidR="00E46E69" w:rsidRPr="00E46E69">
        <w:rPr>
          <w:rFonts w:ascii="標楷體" w:eastAsia="標楷體" w:hAnsi="標楷體" w:hint="eastAsia"/>
          <w:sz w:val="28"/>
          <w:szCs w:val="28"/>
        </w:rPr>
        <w:t>年度法定預算數；至於決算數及決算審定數，係包含</w:t>
      </w:r>
      <w:proofErr w:type="gramStart"/>
      <w:r w:rsidR="00E46E69" w:rsidRPr="00E46E69">
        <w:rPr>
          <w:rFonts w:ascii="標楷體" w:eastAsia="標楷體" w:hAnsi="標楷體" w:hint="eastAsia"/>
          <w:sz w:val="28"/>
          <w:szCs w:val="28"/>
        </w:rPr>
        <w:t>11</w:t>
      </w:r>
      <w:r w:rsidR="000C1C9C">
        <w:rPr>
          <w:rFonts w:ascii="標楷體" w:eastAsia="標楷體" w:hAnsi="標楷體" w:hint="eastAsia"/>
          <w:sz w:val="28"/>
          <w:szCs w:val="28"/>
        </w:rPr>
        <w:t>4</w:t>
      </w:r>
      <w:proofErr w:type="gramEnd"/>
      <w:r w:rsidR="00E46E69" w:rsidRPr="00E46E69">
        <w:rPr>
          <w:rFonts w:ascii="標楷體" w:eastAsia="標楷體" w:hAnsi="標楷體" w:hint="eastAsia"/>
          <w:sz w:val="28"/>
          <w:szCs w:val="28"/>
        </w:rPr>
        <w:t>年度預算數、報准先行辦理數及以前年度保留數等之執行數</w:t>
      </w:r>
      <w:r w:rsidR="00502C37" w:rsidRPr="00502C37">
        <w:rPr>
          <w:rFonts w:ascii="標楷體" w:eastAsia="標楷體" w:hAnsi="標楷體" w:hint="eastAsia"/>
          <w:sz w:val="28"/>
          <w:szCs w:val="28"/>
        </w:rPr>
        <w:t>。</w:t>
      </w:r>
    </w:p>
    <w:p w14:paraId="02E9628C" w14:textId="130611E7" w:rsidR="006114DD" w:rsidRDefault="006114DD" w:rsidP="006114DD">
      <w:pPr>
        <w:spacing w:afterLines="50" w:after="180" w:line="60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七、</w:t>
      </w:r>
      <w:r>
        <w:rPr>
          <w:rFonts w:ascii="標楷體" w:eastAsia="標楷體" w:hAnsi="標楷體" w:hint="eastAsia"/>
          <w:sz w:val="28"/>
          <w:szCs w:val="28"/>
        </w:rPr>
        <w:t>花蓮縣醫療循環基金為花蓮縣衛生局主管之非營業作業基金，於11</w:t>
      </w:r>
      <w:r>
        <w:rPr>
          <w:rFonts w:ascii="標楷體" w:eastAsia="標楷體" w:hAnsi="標楷體"/>
          <w:sz w:val="28"/>
          <w:szCs w:val="28"/>
        </w:rPr>
        <w:t>3</w:t>
      </w:r>
      <w:r>
        <w:rPr>
          <w:rFonts w:ascii="標楷體" w:eastAsia="標楷體" w:hAnsi="標楷體" w:hint="eastAsia"/>
          <w:sz w:val="28"/>
          <w:szCs w:val="28"/>
        </w:rPr>
        <w:t>年8月2</w:t>
      </w:r>
      <w:r>
        <w:rPr>
          <w:rFonts w:ascii="標楷體" w:eastAsia="標楷體" w:hAnsi="標楷體"/>
          <w:sz w:val="28"/>
          <w:szCs w:val="28"/>
        </w:rPr>
        <w:t>7</w:t>
      </w:r>
      <w:r>
        <w:rPr>
          <w:rFonts w:ascii="標楷體" w:eastAsia="標楷體" w:hAnsi="標楷體" w:hint="eastAsia"/>
          <w:sz w:val="28"/>
          <w:szCs w:val="28"/>
        </w:rPr>
        <w:t>日裁撤花蓮縣身心健康及成癮防治所等1</w:t>
      </w:r>
      <w:r>
        <w:rPr>
          <w:rFonts w:ascii="標楷體" w:eastAsia="標楷體" w:hAnsi="標楷體"/>
          <w:sz w:val="28"/>
          <w:szCs w:val="28"/>
        </w:rPr>
        <w:t>3</w:t>
      </w:r>
      <w:r>
        <w:rPr>
          <w:rFonts w:ascii="標楷體" w:eastAsia="標楷體" w:hAnsi="標楷體" w:hint="eastAsia"/>
          <w:sz w:val="28"/>
          <w:szCs w:val="28"/>
        </w:rPr>
        <w:t>個分基金，並自</w:t>
      </w:r>
      <w:proofErr w:type="gramStart"/>
      <w:r>
        <w:rPr>
          <w:rFonts w:ascii="標楷體" w:eastAsia="標楷體" w:hAnsi="標楷體" w:hint="eastAsia"/>
          <w:sz w:val="28"/>
          <w:szCs w:val="28"/>
        </w:rPr>
        <w:t>1</w:t>
      </w:r>
      <w:r>
        <w:rPr>
          <w:rFonts w:ascii="標楷體" w:eastAsia="標楷體" w:hAnsi="標楷體"/>
          <w:sz w:val="28"/>
          <w:szCs w:val="28"/>
        </w:rPr>
        <w:t>14</w:t>
      </w:r>
      <w:proofErr w:type="gramEnd"/>
      <w:r>
        <w:rPr>
          <w:rFonts w:ascii="標楷體" w:eastAsia="標楷體" w:hAnsi="標楷體" w:hint="eastAsia"/>
          <w:sz w:val="28"/>
          <w:szCs w:val="28"/>
        </w:rPr>
        <w:t>年度於該</w:t>
      </w:r>
      <w:r w:rsidRPr="002E1B7F">
        <w:rPr>
          <w:rFonts w:ascii="標楷體" w:eastAsia="標楷體" w:hAnsi="標楷體"/>
          <w:sz w:val="28"/>
          <w:szCs w:val="28"/>
        </w:rPr>
        <w:t>基金</w:t>
      </w:r>
      <w:r>
        <w:rPr>
          <w:rFonts w:ascii="標楷體" w:eastAsia="標楷體" w:hAnsi="標楷體" w:hint="eastAsia"/>
          <w:sz w:val="28"/>
          <w:szCs w:val="28"/>
        </w:rPr>
        <w:t>編列1</w:t>
      </w:r>
      <w:r>
        <w:rPr>
          <w:rFonts w:ascii="標楷體" w:eastAsia="標楷體" w:hAnsi="標楷體"/>
          <w:sz w:val="28"/>
          <w:szCs w:val="28"/>
        </w:rPr>
        <w:t>3</w:t>
      </w:r>
      <w:r>
        <w:rPr>
          <w:rFonts w:ascii="標楷體" w:eastAsia="標楷體" w:hAnsi="標楷體" w:hint="eastAsia"/>
          <w:sz w:val="28"/>
          <w:szCs w:val="28"/>
        </w:rPr>
        <w:t>個</w:t>
      </w:r>
      <w:r w:rsidRPr="002E1B7F">
        <w:rPr>
          <w:rFonts w:ascii="標楷體" w:eastAsia="標楷體" w:hAnsi="標楷體"/>
          <w:sz w:val="28"/>
          <w:szCs w:val="28"/>
        </w:rPr>
        <w:t>工作</w:t>
      </w:r>
      <w:r w:rsidRPr="009341CB">
        <w:rPr>
          <w:rFonts w:ascii="標楷體" w:eastAsia="標楷體" w:hAnsi="標楷體" w:hint="eastAsia"/>
          <w:sz w:val="28"/>
          <w:szCs w:val="28"/>
        </w:rPr>
        <w:t>（</w:t>
      </w:r>
      <w:r w:rsidRPr="002E1B7F">
        <w:rPr>
          <w:rFonts w:ascii="標楷體" w:eastAsia="標楷體" w:hAnsi="標楷體"/>
          <w:sz w:val="28"/>
          <w:szCs w:val="28"/>
        </w:rPr>
        <w:t>分支</w:t>
      </w:r>
      <w:r w:rsidRPr="009341CB">
        <w:rPr>
          <w:rFonts w:ascii="標楷體" w:eastAsia="標楷體" w:hAnsi="標楷體" w:hint="eastAsia"/>
          <w:sz w:val="28"/>
          <w:szCs w:val="28"/>
        </w:rPr>
        <w:t>）</w:t>
      </w:r>
      <w:r w:rsidRPr="002E1B7F">
        <w:rPr>
          <w:rFonts w:ascii="標楷體" w:eastAsia="標楷體" w:hAnsi="標楷體"/>
          <w:sz w:val="28"/>
          <w:szCs w:val="28"/>
        </w:rPr>
        <w:t>計畫</w:t>
      </w:r>
      <w:r w:rsidRPr="002E1B7F">
        <w:rPr>
          <w:rFonts w:ascii="標楷體" w:eastAsia="標楷體" w:hAnsi="標楷體" w:hint="eastAsia"/>
          <w:sz w:val="28"/>
          <w:szCs w:val="28"/>
        </w:rPr>
        <w:t>預算</w:t>
      </w:r>
      <w:r>
        <w:rPr>
          <w:rFonts w:ascii="標楷體" w:eastAsia="標楷體" w:hAnsi="標楷體" w:hint="eastAsia"/>
          <w:sz w:val="28"/>
          <w:szCs w:val="28"/>
        </w:rPr>
        <w:t>。</w:t>
      </w:r>
    </w:p>
    <w:sectPr w:rsidR="006114DD" w:rsidSect="00935CF1">
      <w:footerReference w:type="default" r:id="rId10"/>
      <w:pgSz w:w="11906" w:h="16838" w:code="9"/>
      <w:pgMar w:top="1418" w:right="851" w:bottom="1418" w:left="1134" w:header="851" w:footer="7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6CC8B" w14:textId="77777777" w:rsidR="00B26521" w:rsidRDefault="00B26521" w:rsidP="00CD640A">
      <w:r>
        <w:separator/>
      </w:r>
    </w:p>
  </w:endnote>
  <w:endnote w:type="continuationSeparator" w:id="0">
    <w:p w14:paraId="6D20B263" w14:textId="77777777" w:rsidR="00B26521" w:rsidRDefault="00B26521" w:rsidP="00CD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外字集">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華康楷書體W5">
    <w:altName w:val="Arial Unicode MS"/>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3">
    <w:altName w:val="標楷體"/>
    <w:panose1 w:val="00000000000000000000"/>
    <w:charset w:val="88"/>
    <w:family w:val="script"/>
    <w:notTrueType/>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3653" w14:textId="77777777" w:rsidR="0092317D" w:rsidRDefault="0092317D" w:rsidP="00652A3D">
    <w:pPr>
      <w:pStyle w:val="a8"/>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739D495" w14:textId="77777777" w:rsidR="0092317D" w:rsidRDefault="0092317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717B3" w14:textId="77777777" w:rsidR="0092317D" w:rsidRPr="00122687" w:rsidRDefault="0092317D">
    <w:pPr>
      <w:pStyle w:val="a8"/>
      <w:jc w:val="center"/>
      <w:rPr>
        <w:rFonts w:ascii="標楷體" w:eastAsia="標楷體" w:hAnsi="標楷體"/>
        <w:sz w:val="24"/>
        <w:szCs w:val="24"/>
      </w:rPr>
    </w:pPr>
    <w:r w:rsidRPr="00122687">
      <w:rPr>
        <w:rFonts w:ascii="標楷體" w:eastAsia="標楷體" w:hAnsi="標楷體" w:hint="eastAsia"/>
        <w:sz w:val="24"/>
        <w:szCs w:val="24"/>
      </w:rPr>
      <w:t>目錄－</w:t>
    </w:r>
    <w:r w:rsidRPr="00122687">
      <w:rPr>
        <w:rFonts w:ascii="標楷體" w:eastAsia="標楷體" w:hAnsi="標楷體"/>
        <w:sz w:val="24"/>
        <w:szCs w:val="24"/>
      </w:rPr>
      <w:fldChar w:fldCharType="begin"/>
    </w:r>
    <w:r w:rsidRPr="00122687">
      <w:rPr>
        <w:rFonts w:ascii="標楷體" w:eastAsia="標楷體" w:hAnsi="標楷體"/>
        <w:sz w:val="24"/>
        <w:szCs w:val="24"/>
      </w:rPr>
      <w:instrText xml:space="preserve"> PAGE   \* MERGEFORMAT </w:instrText>
    </w:r>
    <w:r w:rsidRPr="00122687">
      <w:rPr>
        <w:rFonts w:ascii="標楷體" w:eastAsia="標楷體" w:hAnsi="標楷體"/>
        <w:sz w:val="24"/>
        <w:szCs w:val="24"/>
      </w:rPr>
      <w:fldChar w:fldCharType="separate"/>
    </w:r>
    <w:r w:rsidR="00460D35" w:rsidRPr="00460D35">
      <w:rPr>
        <w:rFonts w:ascii="標楷體" w:eastAsia="標楷體" w:hAnsi="標楷體"/>
        <w:noProof/>
        <w:sz w:val="24"/>
        <w:szCs w:val="24"/>
        <w:lang w:val="zh-TW"/>
      </w:rPr>
      <w:t>2</w:t>
    </w:r>
    <w:r w:rsidRPr="00122687">
      <w:rPr>
        <w:rFonts w:ascii="標楷體" w:eastAsia="標楷體" w:hAnsi="標楷體"/>
        <w:sz w:val="24"/>
        <w:szCs w:val="24"/>
      </w:rPr>
      <w:fldChar w:fldCharType="end"/>
    </w:r>
  </w:p>
  <w:p w14:paraId="2FB4EEEB" w14:textId="77777777" w:rsidR="0092317D" w:rsidRDefault="0092317D">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1EBD" w14:textId="77777777" w:rsidR="00950823" w:rsidRDefault="0095082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9975" w14:textId="77777777" w:rsidR="00B26521" w:rsidRDefault="00B26521" w:rsidP="00CD640A">
      <w:r>
        <w:separator/>
      </w:r>
    </w:p>
  </w:footnote>
  <w:footnote w:type="continuationSeparator" w:id="0">
    <w:p w14:paraId="72FED7B5" w14:textId="77777777" w:rsidR="00B26521" w:rsidRDefault="00B26521" w:rsidP="00CD6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95pt;height:5.3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" o:bullet="t">
        <v:imagedata r:id="rId1" o:title="" cropbottom="-8656f" cropright="-959f"/>
        <o:lock v:ext="edit" aspectratio="f"/>
      </v:shape>
    </w:pict>
  </w:numPicBullet>
  <w:abstractNum w:abstractNumId="0" w15:restartNumberingAfterBreak="0">
    <w:nsid w:val="062577DC"/>
    <w:multiLevelType w:val="hybridMultilevel"/>
    <w:tmpl w:val="B6B83E40"/>
    <w:lvl w:ilvl="0" w:tplc="56C2E292">
      <w:start w:val="1"/>
      <w:numFmt w:val="decimal"/>
      <w:lvlText w:val="%1."/>
      <w:lvlJc w:val="left"/>
      <w:pPr>
        <w:ind w:left="643" w:hanging="360"/>
      </w:pPr>
      <w:rPr>
        <w:rFonts w:cs="Times New Roman" w:hint="default"/>
      </w:rPr>
    </w:lvl>
    <w:lvl w:ilvl="1" w:tplc="04090019" w:tentative="1">
      <w:start w:val="1"/>
      <w:numFmt w:val="ideographTraditional"/>
      <w:lvlText w:val="%2、"/>
      <w:lvlJc w:val="left"/>
      <w:pPr>
        <w:ind w:left="1243" w:hanging="480"/>
      </w:pPr>
      <w:rPr>
        <w:rFonts w:cs="Times New Roman"/>
      </w:rPr>
    </w:lvl>
    <w:lvl w:ilvl="2" w:tplc="0409001B" w:tentative="1">
      <w:start w:val="1"/>
      <w:numFmt w:val="lowerRoman"/>
      <w:lvlText w:val="%3."/>
      <w:lvlJc w:val="right"/>
      <w:pPr>
        <w:ind w:left="1723" w:hanging="480"/>
      </w:pPr>
      <w:rPr>
        <w:rFonts w:cs="Times New Roman"/>
      </w:rPr>
    </w:lvl>
    <w:lvl w:ilvl="3" w:tplc="0409000F" w:tentative="1">
      <w:start w:val="1"/>
      <w:numFmt w:val="decimal"/>
      <w:lvlText w:val="%4."/>
      <w:lvlJc w:val="left"/>
      <w:pPr>
        <w:ind w:left="2203" w:hanging="480"/>
      </w:pPr>
      <w:rPr>
        <w:rFonts w:cs="Times New Roman"/>
      </w:rPr>
    </w:lvl>
    <w:lvl w:ilvl="4" w:tplc="04090019" w:tentative="1">
      <w:start w:val="1"/>
      <w:numFmt w:val="ideographTraditional"/>
      <w:lvlText w:val="%5、"/>
      <w:lvlJc w:val="left"/>
      <w:pPr>
        <w:ind w:left="2683" w:hanging="480"/>
      </w:pPr>
      <w:rPr>
        <w:rFonts w:cs="Times New Roman"/>
      </w:rPr>
    </w:lvl>
    <w:lvl w:ilvl="5" w:tplc="0409001B" w:tentative="1">
      <w:start w:val="1"/>
      <w:numFmt w:val="lowerRoman"/>
      <w:lvlText w:val="%6."/>
      <w:lvlJc w:val="right"/>
      <w:pPr>
        <w:ind w:left="3163" w:hanging="480"/>
      </w:pPr>
      <w:rPr>
        <w:rFonts w:cs="Times New Roman"/>
      </w:rPr>
    </w:lvl>
    <w:lvl w:ilvl="6" w:tplc="0409000F" w:tentative="1">
      <w:start w:val="1"/>
      <w:numFmt w:val="decimal"/>
      <w:lvlText w:val="%7."/>
      <w:lvlJc w:val="left"/>
      <w:pPr>
        <w:ind w:left="3643" w:hanging="480"/>
      </w:pPr>
      <w:rPr>
        <w:rFonts w:cs="Times New Roman"/>
      </w:rPr>
    </w:lvl>
    <w:lvl w:ilvl="7" w:tplc="04090019" w:tentative="1">
      <w:start w:val="1"/>
      <w:numFmt w:val="ideographTraditional"/>
      <w:lvlText w:val="%8、"/>
      <w:lvlJc w:val="left"/>
      <w:pPr>
        <w:ind w:left="4123" w:hanging="480"/>
      </w:pPr>
      <w:rPr>
        <w:rFonts w:cs="Times New Roman"/>
      </w:rPr>
    </w:lvl>
    <w:lvl w:ilvl="8" w:tplc="0409001B" w:tentative="1">
      <w:start w:val="1"/>
      <w:numFmt w:val="lowerRoman"/>
      <w:lvlText w:val="%9."/>
      <w:lvlJc w:val="right"/>
      <w:pPr>
        <w:ind w:left="4603" w:hanging="480"/>
      </w:pPr>
      <w:rPr>
        <w:rFonts w:cs="Times New Roman"/>
      </w:rPr>
    </w:lvl>
  </w:abstractNum>
  <w:abstractNum w:abstractNumId="1" w15:restartNumberingAfterBreak="0">
    <w:nsid w:val="0DCD2789"/>
    <w:multiLevelType w:val="hybridMultilevel"/>
    <w:tmpl w:val="5342733A"/>
    <w:lvl w:ilvl="0" w:tplc="7D744D20">
      <w:start w:val="1"/>
      <w:numFmt w:val="taiwaneseCountingThousand"/>
      <w:lvlText w:val="(%1)"/>
      <w:lvlJc w:val="left"/>
      <w:pPr>
        <w:ind w:left="1364" w:hanging="720"/>
      </w:pPr>
      <w:rPr>
        <w:rFonts w:hint="default"/>
      </w:rPr>
    </w:lvl>
    <w:lvl w:ilvl="1" w:tplc="04090019" w:tentative="1">
      <w:start w:val="1"/>
      <w:numFmt w:val="ideographTraditional"/>
      <w:lvlText w:val="%2、"/>
      <w:lvlJc w:val="left"/>
      <w:pPr>
        <w:ind w:left="1604" w:hanging="480"/>
      </w:pPr>
    </w:lvl>
    <w:lvl w:ilvl="2" w:tplc="0409001B" w:tentative="1">
      <w:start w:val="1"/>
      <w:numFmt w:val="lowerRoman"/>
      <w:lvlText w:val="%3."/>
      <w:lvlJc w:val="right"/>
      <w:pPr>
        <w:ind w:left="2084" w:hanging="480"/>
      </w:pPr>
    </w:lvl>
    <w:lvl w:ilvl="3" w:tplc="0409000F" w:tentative="1">
      <w:start w:val="1"/>
      <w:numFmt w:val="decimal"/>
      <w:lvlText w:val="%4."/>
      <w:lvlJc w:val="left"/>
      <w:pPr>
        <w:ind w:left="2564" w:hanging="480"/>
      </w:pPr>
    </w:lvl>
    <w:lvl w:ilvl="4" w:tplc="04090019" w:tentative="1">
      <w:start w:val="1"/>
      <w:numFmt w:val="ideographTraditional"/>
      <w:lvlText w:val="%5、"/>
      <w:lvlJc w:val="left"/>
      <w:pPr>
        <w:ind w:left="3044" w:hanging="480"/>
      </w:pPr>
    </w:lvl>
    <w:lvl w:ilvl="5" w:tplc="0409001B" w:tentative="1">
      <w:start w:val="1"/>
      <w:numFmt w:val="lowerRoman"/>
      <w:lvlText w:val="%6."/>
      <w:lvlJc w:val="right"/>
      <w:pPr>
        <w:ind w:left="3524" w:hanging="480"/>
      </w:pPr>
    </w:lvl>
    <w:lvl w:ilvl="6" w:tplc="0409000F" w:tentative="1">
      <w:start w:val="1"/>
      <w:numFmt w:val="decimal"/>
      <w:lvlText w:val="%7."/>
      <w:lvlJc w:val="left"/>
      <w:pPr>
        <w:ind w:left="4004" w:hanging="480"/>
      </w:pPr>
    </w:lvl>
    <w:lvl w:ilvl="7" w:tplc="04090019" w:tentative="1">
      <w:start w:val="1"/>
      <w:numFmt w:val="ideographTraditional"/>
      <w:lvlText w:val="%8、"/>
      <w:lvlJc w:val="left"/>
      <w:pPr>
        <w:ind w:left="4484" w:hanging="480"/>
      </w:pPr>
    </w:lvl>
    <w:lvl w:ilvl="8" w:tplc="0409001B" w:tentative="1">
      <w:start w:val="1"/>
      <w:numFmt w:val="lowerRoman"/>
      <w:lvlText w:val="%9."/>
      <w:lvlJc w:val="right"/>
      <w:pPr>
        <w:ind w:left="4964" w:hanging="480"/>
      </w:pPr>
    </w:lvl>
  </w:abstractNum>
  <w:abstractNum w:abstractNumId="2" w15:restartNumberingAfterBreak="0">
    <w:nsid w:val="114D5E7B"/>
    <w:multiLevelType w:val="hybridMultilevel"/>
    <w:tmpl w:val="DA22E0F8"/>
    <w:lvl w:ilvl="0" w:tplc="08AE5852">
      <w:start w:val="1"/>
      <w:numFmt w:val="decimal"/>
      <w:lvlText w:val="%1."/>
      <w:lvlJc w:val="left"/>
      <w:pPr>
        <w:ind w:left="1212" w:hanging="360"/>
      </w:pPr>
      <w:rPr>
        <w:rFonts w:cs="Times New Roman"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3" w15:restartNumberingAfterBreak="0">
    <w:nsid w:val="13A1347A"/>
    <w:multiLevelType w:val="hybridMultilevel"/>
    <w:tmpl w:val="5FC44F32"/>
    <w:lvl w:ilvl="0" w:tplc="2D547394">
      <w:start w:val="1"/>
      <w:numFmt w:val="decimal"/>
      <w:lvlText w:val="%1."/>
      <w:lvlJc w:val="left"/>
      <w:pPr>
        <w:tabs>
          <w:tab w:val="num" w:pos="661"/>
        </w:tabs>
        <w:ind w:left="661" w:hanging="48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4" w15:restartNumberingAfterBreak="0">
    <w:nsid w:val="160446BD"/>
    <w:multiLevelType w:val="hybridMultilevel"/>
    <w:tmpl w:val="1794CBD4"/>
    <w:lvl w:ilvl="0" w:tplc="1660DCB2">
      <w:start w:val="1"/>
      <w:numFmt w:val="taiwaneseCountingThousand"/>
      <w:lvlText w:val="%1、"/>
      <w:lvlJc w:val="left"/>
      <w:pPr>
        <w:tabs>
          <w:tab w:val="num" w:pos="1042"/>
        </w:tabs>
        <w:ind w:left="1042" w:hanging="476"/>
      </w:pPr>
      <w:rPr>
        <w:rFonts w:hint="eastAsia"/>
        <w:b w:val="0"/>
      </w:rPr>
    </w:lvl>
    <w:lvl w:ilvl="1" w:tplc="04090019" w:tentative="1">
      <w:start w:val="1"/>
      <w:numFmt w:val="ideographTraditional"/>
      <w:lvlText w:val="%2、"/>
      <w:lvlJc w:val="left"/>
      <w:pPr>
        <w:tabs>
          <w:tab w:val="num" w:pos="1044"/>
        </w:tabs>
        <w:ind w:left="1044" w:hanging="480"/>
      </w:pPr>
    </w:lvl>
    <w:lvl w:ilvl="2" w:tplc="0409001B" w:tentative="1">
      <w:start w:val="1"/>
      <w:numFmt w:val="lowerRoman"/>
      <w:lvlText w:val="%3."/>
      <w:lvlJc w:val="right"/>
      <w:pPr>
        <w:tabs>
          <w:tab w:val="num" w:pos="1524"/>
        </w:tabs>
        <w:ind w:left="1524" w:hanging="480"/>
      </w:pPr>
    </w:lvl>
    <w:lvl w:ilvl="3" w:tplc="0409000F" w:tentative="1">
      <w:start w:val="1"/>
      <w:numFmt w:val="decimal"/>
      <w:lvlText w:val="%4."/>
      <w:lvlJc w:val="left"/>
      <w:pPr>
        <w:tabs>
          <w:tab w:val="num" w:pos="2004"/>
        </w:tabs>
        <w:ind w:left="2004" w:hanging="480"/>
      </w:pPr>
    </w:lvl>
    <w:lvl w:ilvl="4" w:tplc="04090019" w:tentative="1">
      <w:start w:val="1"/>
      <w:numFmt w:val="ideographTraditional"/>
      <w:lvlText w:val="%5、"/>
      <w:lvlJc w:val="left"/>
      <w:pPr>
        <w:tabs>
          <w:tab w:val="num" w:pos="2484"/>
        </w:tabs>
        <w:ind w:left="2484" w:hanging="480"/>
      </w:pPr>
    </w:lvl>
    <w:lvl w:ilvl="5" w:tplc="0409001B" w:tentative="1">
      <w:start w:val="1"/>
      <w:numFmt w:val="lowerRoman"/>
      <w:lvlText w:val="%6."/>
      <w:lvlJc w:val="right"/>
      <w:pPr>
        <w:tabs>
          <w:tab w:val="num" w:pos="2964"/>
        </w:tabs>
        <w:ind w:left="2964" w:hanging="480"/>
      </w:pPr>
    </w:lvl>
    <w:lvl w:ilvl="6" w:tplc="0409000F" w:tentative="1">
      <w:start w:val="1"/>
      <w:numFmt w:val="decimal"/>
      <w:lvlText w:val="%7."/>
      <w:lvlJc w:val="left"/>
      <w:pPr>
        <w:tabs>
          <w:tab w:val="num" w:pos="3444"/>
        </w:tabs>
        <w:ind w:left="3444" w:hanging="480"/>
      </w:pPr>
    </w:lvl>
    <w:lvl w:ilvl="7" w:tplc="04090019" w:tentative="1">
      <w:start w:val="1"/>
      <w:numFmt w:val="ideographTraditional"/>
      <w:lvlText w:val="%8、"/>
      <w:lvlJc w:val="left"/>
      <w:pPr>
        <w:tabs>
          <w:tab w:val="num" w:pos="3924"/>
        </w:tabs>
        <w:ind w:left="3924" w:hanging="480"/>
      </w:pPr>
    </w:lvl>
    <w:lvl w:ilvl="8" w:tplc="0409001B" w:tentative="1">
      <w:start w:val="1"/>
      <w:numFmt w:val="lowerRoman"/>
      <w:lvlText w:val="%9."/>
      <w:lvlJc w:val="right"/>
      <w:pPr>
        <w:tabs>
          <w:tab w:val="num" w:pos="4404"/>
        </w:tabs>
        <w:ind w:left="4404" w:hanging="480"/>
      </w:pPr>
    </w:lvl>
  </w:abstractNum>
  <w:abstractNum w:abstractNumId="5" w15:restartNumberingAfterBreak="0">
    <w:nsid w:val="1B54228E"/>
    <w:multiLevelType w:val="hybridMultilevel"/>
    <w:tmpl w:val="790ACF50"/>
    <w:lvl w:ilvl="0" w:tplc="7938C358">
      <w:start w:val="1"/>
      <w:numFmt w:val="decimal"/>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1B8D1798"/>
    <w:multiLevelType w:val="hybridMultilevel"/>
    <w:tmpl w:val="368A96D6"/>
    <w:lvl w:ilvl="0" w:tplc="B232A5FC">
      <w:start w:val="1"/>
      <w:numFmt w:val="decimal"/>
      <w:lvlText w:val="%1."/>
      <w:lvlJc w:val="left"/>
      <w:pPr>
        <w:tabs>
          <w:tab w:val="num" w:pos="723"/>
        </w:tabs>
        <w:ind w:left="723" w:hanging="360"/>
      </w:pPr>
      <w:rPr>
        <w:rFonts w:hint="default"/>
      </w:rPr>
    </w:lvl>
    <w:lvl w:ilvl="1" w:tplc="04090019" w:tentative="1">
      <w:start w:val="1"/>
      <w:numFmt w:val="ideographTraditional"/>
      <w:lvlText w:val="%2、"/>
      <w:lvlJc w:val="left"/>
      <w:pPr>
        <w:tabs>
          <w:tab w:val="num" w:pos="1323"/>
        </w:tabs>
        <w:ind w:left="1323" w:hanging="480"/>
      </w:pPr>
    </w:lvl>
    <w:lvl w:ilvl="2" w:tplc="0409001B" w:tentative="1">
      <w:start w:val="1"/>
      <w:numFmt w:val="lowerRoman"/>
      <w:lvlText w:val="%3."/>
      <w:lvlJc w:val="right"/>
      <w:pPr>
        <w:tabs>
          <w:tab w:val="num" w:pos="1803"/>
        </w:tabs>
        <w:ind w:left="1803" w:hanging="480"/>
      </w:pPr>
    </w:lvl>
    <w:lvl w:ilvl="3" w:tplc="0409000F" w:tentative="1">
      <w:start w:val="1"/>
      <w:numFmt w:val="decimal"/>
      <w:lvlText w:val="%4."/>
      <w:lvlJc w:val="left"/>
      <w:pPr>
        <w:tabs>
          <w:tab w:val="num" w:pos="2283"/>
        </w:tabs>
        <w:ind w:left="2283" w:hanging="480"/>
      </w:pPr>
    </w:lvl>
    <w:lvl w:ilvl="4" w:tplc="04090019" w:tentative="1">
      <w:start w:val="1"/>
      <w:numFmt w:val="ideographTraditional"/>
      <w:lvlText w:val="%5、"/>
      <w:lvlJc w:val="left"/>
      <w:pPr>
        <w:tabs>
          <w:tab w:val="num" w:pos="2763"/>
        </w:tabs>
        <w:ind w:left="2763" w:hanging="480"/>
      </w:pPr>
    </w:lvl>
    <w:lvl w:ilvl="5" w:tplc="0409001B" w:tentative="1">
      <w:start w:val="1"/>
      <w:numFmt w:val="lowerRoman"/>
      <w:lvlText w:val="%6."/>
      <w:lvlJc w:val="right"/>
      <w:pPr>
        <w:tabs>
          <w:tab w:val="num" w:pos="3243"/>
        </w:tabs>
        <w:ind w:left="3243" w:hanging="480"/>
      </w:pPr>
    </w:lvl>
    <w:lvl w:ilvl="6" w:tplc="0409000F" w:tentative="1">
      <w:start w:val="1"/>
      <w:numFmt w:val="decimal"/>
      <w:lvlText w:val="%7."/>
      <w:lvlJc w:val="left"/>
      <w:pPr>
        <w:tabs>
          <w:tab w:val="num" w:pos="3723"/>
        </w:tabs>
        <w:ind w:left="3723" w:hanging="480"/>
      </w:pPr>
    </w:lvl>
    <w:lvl w:ilvl="7" w:tplc="04090019" w:tentative="1">
      <w:start w:val="1"/>
      <w:numFmt w:val="ideographTraditional"/>
      <w:lvlText w:val="%8、"/>
      <w:lvlJc w:val="left"/>
      <w:pPr>
        <w:tabs>
          <w:tab w:val="num" w:pos="4203"/>
        </w:tabs>
        <w:ind w:left="4203" w:hanging="480"/>
      </w:pPr>
    </w:lvl>
    <w:lvl w:ilvl="8" w:tplc="0409001B" w:tentative="1">
      <w:start w:val="1"/>
      <w:numFmt w:val="lowerRoman"/>
      <w:lvlText w:val="%9."/>
      <w:lvlJc w:val="right"/>
      <w:pPr>
        <w:tabs>
          <w:tab w:val="num" w:pos="4683"/>
        </w:tabs>
        <w:ind w:left="4683" w:hanging="480"/>
      </w:pPr>
    </w:lvl>
  </w:abstractNum>
  <w:abstractNum w:abstractNumId="7" w15:restartNumberingAfterBreak="0">
    <w:nsid w:val="1D532908"/>
    <w:multiLevelType w:val="hybridMultilevel"/>
    <w:tmpl w:val="8C729A30"/>
    <w:lvl w:ilvl="0" w:tplc="0EDA14CE">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0621A81"/>
    <w:multiLevelType w:val="hybridMultilevel"/>
    <w:tmpl w:val="F936440C"/>
    <w:lvl w:ilvl="0" w:tplc="70584DDA">
      <w:start w:val="1"/>
      <w:numFmt w:val="decimal"/>
      <w:lvlText w:val="%1."/>
      <w:lvlJc w:val="left"/>
      <w:pPr>
        <w:tabs>
          <w:tab w:val="num" w:pos="564"/>
        </w:tabs>
        <w:ind w:left="564" w:hanging="480"/>
      </w:pPr>
      <w:rPr>
        <w:rFonts w:ascii="標楷體" w:hAnsi="標楷體" w:hint="default"/>
      </w:rPr>
    </w:lvl>
    <w:lvl w:ilvl="1" w:tplc="04090019" w:tentative="1">
      <w:start w:val="1"/>
      <w:numFmt w:val="ideographTraditional"/>
      <w:lvlText w:val="%2、"/>
      <w:lvlJc w:val="left"/>
      <w:pPr>
        <w:tabs>
          <w:tab w:val="num" w:pos="1044"/>
        </w:tabs>
        <w:ind w:left="1044" w:hanging="480"/>
      </w:pPr>
    </w:lvl>
    <w:lvl w:ilvl="2" w:tplc="0409001B" w:tentative="1">
      <w:start w:val="1"/>
      <w:numFmt w:val="lowerRoman"/>
      <w:lvlText w:val="%3."/>
      <w:lvlJc w:val="right"/>
      <w:pPr>
        <w:tabs>
          <w:tab w:val="num" w:pos="1524"/>
        </w:tabs>
        <w:ind w:left="1524" w:hanging="480"/>
      </w:pPr>
    </w:lvl>
    <w:lvl w:ilvl="3" w:tplc="0409000F" w:tentative="1">
      <w:start w:val="1"/>
      <w:numFmt w:val="decimal"/>
      <w:lvlText w:val="%4."/>
      <w:lvlJc w:val="left"/>
      <w:pPr>
        <w:tabs>
          <w:tab w:val="num" w:pos="2004"/>
        </w:tabs>
        <w:ind w:left="2004" w:hanging="480"/>
      </w:pPr>
    </w:lvl>
    <w:lvl w:ilvl="4" w:tplc="04090019" w:tentative="1">
      <w:start w:val="1"/>
      <w:numFmt w:val="ideographTraditional"/>
      <w:lvlText w:val="%5、"/>
      <w:lvlJc w:val="left"/>
      <w:pPr>
        <w:tabs>
          <w:tab w:val="num" w:pos="2484"/>
        </w:tabs>
        <w:ind w:left="2484" w:hanging="480"/>
      </w:pPr>
    </w:lvl>
    <w:lvl w:ilvl="5" w:tplc="0409001B" w:tentative="1">
      <w:start w:val="1"/>
      <w:numFmt w:val="lowerRoman"/>
      <w:lvlText w:val="%6."/>
      <w:lvlJc w:val="right"/>
      <w:pPr>
        <w:tabs>
          <w:tab w:val="num" w:pos="2964"/>
        </w:tabs>
        <w:ind w:left="2964" w:hanging="480"/>
      </w:pPr>
    </w:lvl>
    <w:lvl w:ilvl="6" w:tplc="0409000F" w:tentative="1">
      <w:start w:val="1"/>
      <w:numFmt w:val="decimal"/>
      <w:lvlText w:val="%7."/>
      <w:lvlJc w:val="left"/>
      <w:pPr>
        <w:tabs>
          <w:tab w:val="num" w:pos="3444"/>
        </w:tabs>
        <w:ind w:left="3444" w:hanging="480"/>
      </w:pPr>
    </w:lvl>
    <w:lvl w:ilvl="7" w:tplc="04090019" w:tentative="1">
      <w:start w:val="1"/>
      <w:numFmt w:val="ideographTraditional"/>
      <w:lvlText w:val="%8、"/>
      <w:lvlJc w:val="left"/>
      <w:pPr>
        <w:tabs>
          <w:tab w:val="num" w:pos="3924"/>
        </w:tabs>
        <w:ind w:left="3924" w:hanging="480"/>
      </w:pPr>
    </w:lvl>
    <w:lvl w:ilvl="8" w:tplc="0409001B" w:tentative="1">
      <w:start w:val="1"/>
      <w:numFmt w:val="lowerRoman"/>
      <w:lvlText w:val="%9."/>
      <w:lvlJc w:val="right"/>
      <w:pPr>
        <w:tabs>
          <w:tab w:val="num" w:pos="4404"/>
        </w:tabs>
        <w:ind w:left="4404" w:hanging="480"/>
      </w:pPr>
    </w:lvl>
  </w:abstractNum>
  <w:abstractNum w:abstractNumId="9" w15:restartNumberingAfterBreak="0">
    <w:nsid w:val="20EF33FE"/>
    <w:multiLevelType w:val="hybridMultilevel"/>
    <w:tmpl w:val="740667C6"/>
    <w:lvl w:ilvl="0" w:tplc="7C3C6BCC">
      <w:start w:val="1"/>
      <w:numFmt w:val="taiwaneseCountingThousand"/>
      <w:lvlText w:val="%1、"/>
      <w:lvlJc w:val="left"/>
      <w:pPr>
        <w:tabs>
          <w:tab w:val="num" w:pos="900"/>
        </w:tabs>
        <w:ind w:left="900" w:hanging="720"/>
      </w:pPr>
      <w:rPr>
        <w:rFonts w:hint="default"/>
      </w:rPr>
    </w:lvl>
    <w:lvl w:ilvl="1" w:tplc="B0E49CE0">
      <w:start w:val="1"/>
      <w:numFmt w:val="taiwaneseCountingThousand"/>
      <w:lvlText w:val="(%2)"/>
      <w:lvlJc w:val="left"/>
      <w:pPr>
        <w:tabs>
          <w:tab w:val="num" w:pos="1380"/>
        </w:tabs>
        <w:ind w:left="1380" w:hanging="720"/>
      </w:pPr>
      <w:rPr>
        <w:rFonts w:hint="default"/>
      </w:rPr>
    </w:lvl>
    <w:lvl w:ilvl="2" w:tplc="A5BA506A">
      <w:start w:val="1"/>
      <w:numFmt w:val="taiwaneseCountingThousand"/>
      <w:lvlText w:val="（%3）"/>
      <w:lvlJc w:val="left"/>
      <w:pPr>
        <w:tabs>
          <w:tab w:val="num" w:pos="2220"/>
        </w:tabs>
        <w:ind w:left="2220" w:hanging="1080"/>
      </w:pPr>
      <w:rPr>
        <w:rFonts w:ascii="標楷體" w:hint="default"/>
      </w:r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10" w15:restartNumberingAfterBreak="0">
    <w:nsid w:val="27522E60"/>
    <w:multiLevelType w:val="hybridMultilevel"/>
    <w:tmpl w:val="0C0EAF64"/>
    <w:lvl w:ilvl="0" w:tplc="F6E41A66">
      <w:start w:val="1"/>
      <w:numFmt w:val="decimal"/>
      <w:lvlText w:val="%1."/>
      <w:lvlJc w:val="left"/>
      <w:pPr>
        <w:tabs>
          <w:tab w:val="num" w:pos="541"/>
        </w:tabs>
        <w:ind w:left="541" w:hanging="36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11" w15:restartNumberingAfterBreak="0">
    <w:nsid w:val="295020B8"/>
    <w:multiLevelType w:val="hybridMultilevel"/>
    <w:tmpl w:val="17100308"/>
    <w:lvl w:ilvl="0" w:tplc="F8629218">
      <w:start w:val="1"/>
      <w:numFmt w:val="decimal"/>
      <w:lvlText w:val="%1."/>
      <w:lvlJc w:val="left"/>
      <w:pPr>
        <w:tabs>
          <w:tab w:val="num" w:pos="600"/>
        </w:tabs>
        <w:ind w:left="600" w:hanging="36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2" w15:restartNumberingAfterBreak="0">
    <w:nsid w:val="29ED2C8E"/>
    <w:multiLevelType w:val="hybridMultilevel"/>
    <w:tmpl w:val="4B021AAC"/>
    <w:lvl w:ilvl="0" w:tplc="0F0A397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BF228A9"/>
    <w:multiLevelType w:val="hybridMultilevel"/>
    <w:tmpl w:val="3412F006"/>
    <w:lvl w:ilvl="0" w:tplc="EE1E96DE">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EA52E23"/>
    <w:multiLevelType w:val="hybridMultilevel"/>
    <w:tmpl w:val="A1C6C7B8"/>
    <w:lvl w:ilvl="0" w:tplc="2DA22E96">
      <w:start w:val="1"/>
      <w:numFmt w:val="decimal"/>
      <w:lvlText w:val="%1."/>
      <w:lvlJc w:val="left"/>
      <w:pPr>
        <w:ind w:left="1377" w:hanging="810"/>
      </w:pPr>
      <w:rPr>
        <w:rFonts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5" w15:restartNumberingAfterBreak="0">
    <w:nsid w:val="313F054D"/>
    <w:multiLevelType w:val="hybridMultilevel"/>
    <w:tmpl w:val="A6A0B24A"/>
    <w:lvl w:ilvl="0" w:tplc="AF6077BA">
      <w:start w:val="1"/>
      <w:numFmt w:val="decimal"/>
      <w:lvlText w:val="%1."/>
      <w:lvlJc w:val="left"/>
      <w:pPr>
        <w:ind w:left="1377" w:hanging="810"/>
      </w:pPr>
      <w:rPr>
        <w:rFonts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6" w15:restartNumberingAfterBreak="0">
    <w:nsid w:val="32965AAB"/>
    <w:multiLevelType w:val="hybridMultilevel"/>
    <w:tmpl w:val="7BFAC9B2"/>
    <w:lvl w:ilvl="0" w:tplc="920C6448">
      <w:start w:val="1"/>
      <w:numFmt w:val="decimal"/>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6017E98"/>
    <w:multiLevelType w:val="hybridMultilevel"/>
    <w:tmpl w:val="E09ECE6C"/>
    <w:lvl w:ilvl="0" w:tplc="58F2BC00">
      <w:start w:val="1"/>
      <w:numFmt w:val="decimal"/>
      <w:lvlText w:val="%1."/>
      <w:lvlJc w:val="left"/>
      <w:pPr>
        <w:tabs>
          <w:tab w:val="num" w:pos="1380"/>
        </w:tabs>
        <w:ind w:left="1380" w:hanging="78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8" w15:restartNumberingAfterBreak="0">
    <w:nsid w:val="372B3C18"/>
    <w:multiLevelType w:val="hybridMultilevel"/>
    <w:tmpl w:val="5FA4AEC4"/>
    <w:lvl w:ilvl="0" w:tplc="2B443286">
      <w:start w:val="1"/>
      <w:numFmt w:val="taiwaneseCountingThousand"/>
      <w:lvlText w:val="(%1)"/>
      <w:lvlJc w:val="left"/>
      <w:pPr>
        <w:tabs>
          <w:tab w:val="num" w:pos="1397"/>
        </w:tabs>
        <w:ind w:left="1397" w:hanging="720"/>
      </w:pPr>
      <w:rPr>
        <w:rFonts w:ascii="標楷體" w:hAnsi="標楷體" w:hint="default"/>
        <w:b w:val="0"/>
      </w:rPr>
    </w:lvl>
    <w:lvl w:ilvl="1" w:tplc="04090019" w:tentative="1">
      <w:start w:val="1"/>
      <w:numFmt w:val="ideographTraditional"/>
      <w:lvlText w:val="%2、"/>
      <w:lvlJc w:val="left"/>
      <w:pPr>
        <w:tabs>
          <w:tab w:val="num" w:pos="1637"/>
        </w:tabs>
        <w:ind w:left="1637" w:hanging="480"/>
      </w:pPr>
    </w:lvl>
    <w:lvl w:ilvl="2" w:tplc="0409001B" w:tentative="1">
      <w:start w:val="1"/>
      <w:numFmt w:val="lowerRoman"/>
      <w:lvlText w:val="%3."/>
      <w:lvlJc w:val="right"/>
      <w:pPr>
        <w:tabs>
          <w:tab w:val="num" w:pos="2117"/>
        </w:tabs>
        <w:ind w:left="2117" w:hanging="480"/>
      </w:pPr>
    </w:lvl>
    <w:lvl w:ilvl="3" w:tplc="0409000F" w:tentative="1">
      <w:start w:val="1"/>
      <w:numFmt w:val="decimal"/>
      <w:lvlText w:val="%4."/>
      <w:lvlJc w:val="left"/>
      <w:pPr>
        <w:tabs>
          <w:tab w:val="num" w:pos="2597"/>
        </w:tabs>
        <w:ind w:left="2597" w:hanging="480"/>
      </w:pPr>
    </w:lvl>
    <w:lvl w:ilvl="4" w:tplc="04090019" w:tentative="1">
      <w:start w:val="1"/>
      <w:numFmt w:val="ideographTraditional"/>
      <w:lvlText w:val="%5、"/>
      <w:lvlJc w:val="left"/>
      <w:pPr>
        <w:tabs>
          <w:tab w:val="num" w:pos="3077"/>
        </w:tabs>
        <w:ind w:left="3077" w:hanging="480"/>
      </w:pPr>
    </w:lvl>
    <w:lvl w:ilvl="5" w:tplc="0409001B" w:tentative="1">
      <w:start w:val="1"/>
      <w:numFmt w:val="lowerRoman"/>
      <w:lvlText w:val="%6."/>
      <w:lvlJc w:val="right"/>
      <w:pPr>
        <w:tabs>
          <w:tab w:val="num" w:pos="3557"/>
        </w:tabs>
        <w:ind w:left="3557" w:hanging="480"/>
      </w:pPr>
    </w:lvl>
    <w:lvl w:ilvl="6" w:tplc="0409000F" w:tentative="1">
      <w:start w:val="1"/>
      <w:numFmt w:val="decimal"/>
      <w:lvlText w:val="%7."/>
      <w:lvlJc w:val="left"/>
      <w:pPr>
        <w:tabs>
          <w:tab w:val="num" w:pos="4037"/>
        </w:tabs>
        <w:ind w:left="4037" w:hanging="480"/>
      </w:pPr>
    </w:lvl>
    <w:lvl w:ilvl="7" w:tplc="04090019" w:tentative="1">
      <w:start w:val="1"/>
      <w:numFmt w:val="ideographTraditional"/>
      <w:lvlText w:val="%8、"/>
      <w:lvlJc w:val="left"/>
      <w:pPr>
        <w:tabs>
          <w:tab w:val="num" w:pos="4517"/>
        </w:tabs>
        <w:ind w:left="4517" w:hanging="480"/>
      </w:pPr>
    </w:lvl>
    <w:lvl w:ilvl="8" w:tplc="0409001B" w:tentative="1">
      <w:start w:val="1"/>
      <w:numFmt w:val="lowerRoman"/>
      <w:lvlText w:val="%9."/>
      <w:lvlJc w:val="right"/>
      <w:pPr>
        <w:tabs>
          <w:tab w:val="num" w:pos="4997"/>
        </w:tabs>
        <w:ind w:left="4997" w:hanging="480"/>
      </w:pPr>
    </w:lvl>
  </w:abstractNum>
  <w:abstractNum w:abstractNumId="19" w15:restartNumberingAfterBreak="0">
    <w:nsid w:val="386E0DBE"/>
    <w:multiLevelType w:val="hybridMultilevel"/>
    <w:tmpl w:val="AFA6F41E"/>
    <w:lvl w:ilvl="0" w:tplc="BBF6832A">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9F36514"/>
    <w:multiLevelType w:val="hybridMultilevel"/>
    <w:tmpl w:val="E7D689C8"/>
    <w:lvl w:ilvl="0" w:tplc="454A998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3AC30FE2"/>
    <w:multiLevelType w:val="hybridMultilevel"/>
    <w:tmpl w:val="7C1E2316"/>
    <w:lvl w:ilvl="0" w:tplc="B600D02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CB93A8C"/>
    <w:multiLevelType w:val="hybridMultilevel"/>
    <w:tmpl w:val="4246D098"/>
    <w:lvl w:ilvl="0" w:tplc="54BC4BD2">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D2567A0"/>
    <w:multiLevelType w:val="hybridMultilevel"/>
    <w:tmpl w:val="267E1F0E"/>
    <w:lvl w:ilvl="0" w:tplc="7250E0A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043C54"/>
    <w:multiLevelType w:val="hybridMultilevel"/>
    <w:tmpl w:val="00A62628"/>
    <w:lvl w:ilvl="0" w:tplc="1478ACBA">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D021D6E"/>
    <w:multiLevelType w:val="hybridMultilevel"/>
    <w:tmpl w:val="2A78859A"/>
    <w:lvl w:ilvl="0" w:tplc="F022F712">
      <w:start w:val="1"/>
      <w:numFmt w:val="decimal"/>
      <w:lvlText w:val="%1."/>
      <w:lvlJc w:val="left"/>
      <w:pPr>
        <w:tabs>
          <w:tab w:val="num" w:pos="723"/>
        </w:tabs>
        <w:ind w:left="723" w:hanging="360"/>
      </w:pPr>
      <w:rPr>
        <w:rFonts w:hint="default"/>
      </w:rPr>
    </w:lvl>
    <w:lvl w:ilvl="1" w:tplc="04090019" w:tentative="1">
      <w:start w:val="1"/>
      <w:numFmt w:val="ideographTraditional"/>
      <w:lvlText w:val="%2、"/>
      <w:lvlJc w:val="left"/>
      <w:pPr>
        <w:tabs>
          <w:tab w:val="num" w:pos="1323"/>
        </w:tabs>
        <w:ind w:left="1323" w:hanging="480"/>
      </w:pPr>
    </w:lvl>
    <w:lvl w:ilvl="2" w:tplc="0409001B" w:tentative="1">
      <w:start w:val="1"/>
      <w:numFmt w:val="lowerRoman"/>
      <w:lvlText w:val="%3."/>
      <w:lvlJc w:val="right"/>
      <w:pPr>
        <w:tabs>
          <w:tab w:val="num" w:pos="1803"/>
        </w:tabs>
        <w:ind w:left="1803" w:hanging="480"/>
      </w:pPr>
    </w:lvl>
    <w:lvl w:ilvl="3" w:tplc="0409000F" w:tentative="1">
      <w:start w:val="1"/>
      <w:numFmt w:val="decimal"/>
      <w:lvlText w:val="%4."/>
      <w:lvlJc w:val="left"/>
      <w:pPr>
        <w:tabs>
          <w:tab w:val="num" w:pos="2283"/>
        </w:tabs>
        <w:ind w:left="2283" w:hanging="480"/>
      </w:pPr>
    </w:lvl>
    <w:lvl w:ilvl="4" w:tplc="04090019" w:tentative="1">
      <w:start w:val="1"/>
      <w:numFmt w:val="ideographTraditional"/>
      <w:lvlText w:val="%5、"/>
      <w:lvlJc w:val="left"/>
      <w:pPr>
        <w:tabs>
          <w:tab w:val="num" w:pos="2763"/>
        </w:tabs>
        <w:ind w:left="2763" w:hanging="480"/>
      </w:pPr>
    </w:lvl>
    <w:lvl w:ilvl="5" w:tplc="0409001B" w:tentative="1">
      <w:start w:val="1"/>
      <w:numFmt w:val="lowerRoman"/>
      <w:lvlText w:val="%6."/>
      <w:lvlJc w:val="right"/>
      <w:pPr>
        <w:tabs>
          <w:tab w:val="num" w:pos="3243"/>
        </w:tabs>
        <w:ind w:left="3243" w:hanging="480"/>
      </w:pPr>
    </w:lvl>
    <w:lvl w:ilvl="6" w:tplc="0409000F" w:tentative="1">
      <w:start w:val="1"/>
      <w:numFmt w:val="decimal"/>
      <w:lvlText w:val="%7."/>
      <w:lvlJc w:val="left"/>
      <w:pPr>
        <w:tabs>
          <w:tab w:val="num" w:pos="3723"/>
        </w:tabs>
        <w:ind w:left="3723" w:hanging="480"/>
      </w:pPr>
    </w:lvl>
    <w:lvl w:ilvl="7" w:tplc="04090019" w:tentative="1">
      <w:start w:val="1"/>
      <w:numFmt w:val="ideographTraditional"/>
      <w:lvlText w:val="%8、"/>
      <w:lvlJc w:val="left"/>
      <w:pPr>
        <w:tabs>
          <w:tab w:val="num" w:pos="4203"/>
        </w:tabs>
        <w:ind w:left="4203" w:hanging="480"/>
      </w:pPr>
    </w:lvl>
    <w:lvl w:ilvl="8" w:tplc="0409001B" w:tentative="1">
      <w:start w:val="1"/>
      <w:numFmt w:val="lowerRoman"/>
      <w:lvlText w:val="%9."/>
      <w:lvlJc w:val="right"/>
      <w:pPr>
        <w:tabs>
          <w:tab w:val="num" w:pos="4683"/>
        </w:tabs>
        <w:ind w:left="4683" w:hanging="480"/>
      </w:pPr>
    </w:lvl>
  </w:abstractNum>
  <w:abstractNum w:abstractNumId="26" w15:restartNumberingAfterBreak="0">
    <w:nsid w:val="4DFD36A1"/>
    <w:multiLevelType w:val="hybridMultilevel"/>
    <w:tmpl w:val="ED183EB2"/>
    <w:lvl w:ilvl="0" w:tplc="BBB6AF8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6A55306"/>
    <w:multiLevelType w:val="hybridMultilevel"/>
    <w:tmpl w:val="D9EE2076"/>
    <w:lvl w:ilvl="0" w:tplc="F90E471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BC676A2"/>
    <w:multiLevelType w:val="hybridMultilevel"/>
    <w:tmpl w:val="42DC5DFE"/>
    <w:lvl w:ilvl="0" w:tplc="E66671E0">
      <w:start w:val="1"/>
      <w:numFmt w:val="ideographTraditional"/>
      <w:lvlText w:val="%1、"/>
      <w:lvlJc w:val="left"/>
      <w:pPr>
        <w:tabs>
          <w:tab w:val="num" w:pos="480"/>
        </w:tabs>
        <w:ind w:left="480" w:hanging="480"/>
      </w:pPr>
      <w:rPr>
        <w:rFonts w:hint="eastAsia"/>
      </w:rPr>
    </w:lvl>
    <w:lvl w:ilvl="1" w:tplc="54D02558">
      <w:start w:val="1"/>
      <w:numFmt w:val="taiwaneseCountingThousand"/>
      <w:lvlText w:val="%2、"/>
      <w:lvlJc w:val="left"/>
      <w:pPr>
        <w:tabs>
          <w:tab w:val="num" w:pos="851"/>
        </w:tabs>
        <w:ind w:left="1531" w:hanging="680"/>
      </w:pPr>
      <w:rPr>
        <w:rFonts w:hint="eastAsia"/>
      </w:rPr>
    </w:lvl>
    <w:lvl w:ilvl="2" w:tplc="A560F158">
      <w:start w:val="1"/>
      <w:numFmt w:val="ideographTraditional"/>
      <w:lvlText w:val="%3、"/>
      <w:lvlJc w:val="left"/>
      <w:pPr>
        <w:tabs>
          <w:tab w:val="num" w:pos="0"/>
        </w:tabs>
        <w:ind w:left="567" w:hanging="567"/>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C527C91"/>
    <w:multiLevelType w:val="hybridMultilevel"/>
    <w:tmpl w:val="C114AF0E"/>
    <w:lvl w:ilvl="0" w:tplc="D1AEBEF8">
      <w:start w:val="1"/>
      <w:numFmt w:val="decimal"/>
      <w:lvlText w:val="%1."/>
      <w:lvlJc w:val="left"/>
      <w:pPr>
        <w:tabs>
          <w:tab w:val="num" w:pos="541"/>
        </w:tabs>
        <w:ind w:left="541" w:hanging="36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30" w15:restartNumberingAfterBreak="0">
    <w:nsid w:val="67417C99"/>
    <w:multiLevelType w:val="hybridMultilevel"/>
    <w:tmpl w:val="8F08A0D4"/>
    <w:lvl w:ilvl="0" w:tplc="F33276DC">
      <w:start w:val="1"/>
      <w:numFmt w:val="taiwaneseCountingThousand"/>
      <w:lvlText w:val="%1、"/>
      <w:lvlJc w:val="left"/>
      <w:pPr>
        <w:tabs>
          <w:tab w:val="num" w:pos="420"/>
        </w:tabs>
        <w:ind w:left="420" w:hanging="420"/>
      </w:pPr>
      <w:rPr>
        <w:rFonts w:hint="default"/>
      </w:rPr>
    </w:lvl>
    <w:lvl w:ilvl="1" w:tplc="839C5B60">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7E80B03"/>
    <w:multiLevelType w:val="hybridMultilevel"/>
    <w:tmpl w:val="62FE1C5A"/>
    <w:lvl w:ilvl="0" w:tplc="F3165500">
      <w:start w:val="1"/>
      <w:numFmt w:val="taiwaneseCountingThousand"/>
      <w:lvlText w:val="（%1）"/>
      <w:lvlJc w:val="left"/>
      <w:pPr>
        <w:tabs>
          <w:tab w:val="num" w:pos="1261"/>
        </w:tabs>
        <w:ind w:left="1261" w:hanging="108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32" w15:restartNumberingAfterBreak="0">
    <w:nsid w:val="6DB63E76"/>
    <w:multiLevelType w:val="hybridMultilevel"/>
    <w:tmpl w:val="25E2C9BC"/>
    <w:lvl w:ilvl="0" w:tplc="F94C927A">
      <w:start w:val="1"/>
      <w:numFmt w:val="taiwaneseCountingThousand"/>
      <w:lvlText w:val="%1、"/>
      <w:lvlJc w:val="left"/>
      <w:pPr>
        <w:tabs>
          <w:tab w:val="num" w:pos="900"/>
        </w:tabs>
        <w:ind w:left="900" w:hanging="720"/>
      </w:pPr>
      <w:rPr>
        <w:rFonts w:hint="default"/>
      </w:rPr>
    </w:lvl>
    <w:lvl w:ilvl="1" w:tplc="CABAC9F0">
      <w:start w:val="1"/>
      <w:numFmt w:val="taiwaneseCountingThousand"/>
      <w:lvlText w:val="（%2）"/>
      <w:lvlJc w:val="left"/>
      <w:pPr>
        <w:tabs>
          <w:tab w:val="num" w:pos="1740"/>
        </w:tabs>
        <w:ind w:left="1740" w:hanging="1080"/>
      </w:pPr>
      <w:rPr>
        <w:rFonts w:hint="default"/>
      </w:r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33" w15:restartNumberingAfterBreak="0">
    <w:nsid w:val="732C3F40"/>
    <w:multiLevelType w:val="hybridMultilevel"/>
    <w:tmpl w:val="8E2E0774"/>
    <w:lvl w:ilvl="0" w:tplc="52D29F16">
      <w:start w:val="1"/>
      <w:numFmt w:val="decimal"/>
      <w:lvlText w:val="%1."/>
      <w:lvlJc w:val="left"/>
      <w:pPr>
        <w:tabs>
          <w:tab w:val="num" w:pos="1080"/>
        </w:tabs>
        <w:ind w:left="1080" w:hanging="360"/>
      </w:pPr>
      <w:rPr>
        <w:rFonts w:hint="default"/>
        <w:b w:val="0"/>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4" w15:restartNumberingAfterBreak="0">
    <w:nsid w:val="73C930AD"/>
    <w:multiLevelType w:val="hybridMultilevel"/>
    <w:tmpl w:val="257AFE30"/>
    <w:lvl w:ilvl="0" w:tplc="A218EB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65F7D4E"/>
    <w:multiLevelType w:val="hybridMultilevel"/>
    <w:tmpl w:val="FDBCE16C"/>
    <w:lvl w:ilvl="0" w:tplc="7348110A">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76E15490"/>
    <w:multiLevelType w:val="hybridMultilevel"/>
    <w:tmpl w:val="AA1EB66A"/>
    <w:lvl w:ilvl="0" w:tplc="3066286A">
      <w:start w:val="1"/>
      <w:numFmt w:val="taiwaneseCountingThousand"/>
      <w:lvlText w:val="%1、"/>
      <w:lvlJc w:val="left"/>
      <w:pPr>
        <w:tabs>
          <w:tab w:val="num" w:pos="480"/>
        </w:tabs>
        <w:ind w:left="960" w:hanging="480"/>
      </w:pPr>
      <w:rPr>
        <w:rFonts w:ascii="標楷體" w:eastAsia="標楷體" w:hAnsi="標楷體" w:hint="eastAsia"/>
        <w:sz w:val="32"/>
      </w:rPr>
    </w:lvl>
    <w:lvl w:ilvl="1" w:tplc="7AC67B06">
      <w:start w:val="1"/>
      <w:numFmt w:val="taiwaneseCountingThousand"/>
      <w:lvlText w:val="（%2）"/>
      <w:lvlJc w:val="left"/>
      <w:pPr>
        <w:tabs>
          <w:tab w:val="num" w:pos="1648"/>
        </w:tabs>
        <w:ind w:left="1648" w:hanging="1080"/>
      </w:pPr>
      <w:rPr>
        <w:rFonts w:ascii="標楷體" w:hAnsi="標楷體"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C360698"/>
    <w:multiLevelType w:val="hybridMultilevel"/>
    <w:tmpl w:val="9D52FA5C"/>
    <w:lvl w:ilvl="0" w:tplc="CE9E39C4">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8" w15:restartNumberingAfterBreak="0">
    <w:nsid w:val="7F1C2CE6"/>
    <w:multiLevelType w:val="hybridMultilevel"/>
    <w:tmpl w:val="89D67068"/>
    <w:lvl w:ilvl="0" w:tplc="FACC0ACA">
      <w:start w:val="1"/>
      <w:numFmt w:val="taiwaneseCountingThousand"/>
      <w:lvlText w:val="(%1)"/>
      <w:lvlJc w:val="left"/>
      <w:pPr>
        <w:tabs>
          <w:tab w:val="num" w:pos="617"/>
        </w:tabs>
        <w:ind w:left="617" w:hanging="465"/>
      </w:pPr>
      <w:rPr>
        <w:rFonts w:hint="default"/>
      </w:rPr>
    </w:lvl>
    <w:lvl w:ilvl="1" w:tplc="B82AD010">
      <w:start w:val="1"/>
      <w:numFmt w:val="taiwaneseCountingThousand"/>
      <w:lvlText w:val="%2、"/>
      <w:lvlJc w:val="left"/>
      <w:pPr>
        <w:tabs>
          <w:tab w:val="num" w:pos="1352"/>
        </w:tabs>
        <w:ind w:left="1352" w:hanging="720"/>
      </w:pPr>
      <w:rPr>
        <w:rFonts w:hAnsi="標楷體" w:hint="default"/>
      </w:rPr>
    </w:lvl>
    <w:lvl w:ilvl="2" w:tplc="0409001B" w:tentative="1">
      <w:start w:val="1"/>
      <w:numFmt w:val="lowerRoman"/>
      <w:lvlText w:val="%3."/>
      <w:lvlJc w:val="right"/>
      <w:pPr>
        <w:tabs>
          <w:tab w:val="num" w:pos="1592"/>
        </w:tabs>
        <w:ind w:left="1592" w:hanging="480"/>
      </w:pPr>
    </w:lvl>
    <w:lvl w:ilvl="3" w:tplc="0409000F" w:tentative="1">
      <w:start w:val="1"/>
      <w:numFmt w:val="decimal"/>
      <w:lvlText w:val="%4."/>
      <w:lvlJc w:val="left"/>
      <w:pPr>
        <w:tabs>
          <w:tab w:val="num" w:pos="2072"/>
        </w:tabs>
        <w:ind w:left="2072" w:hanging="480"/>
      </w:pPr>
    </w:lvl>
    <w:lvl w:ilvl="4" w:tplc="04090019" w:tentative="1">
      <w:start w:val="1"/>
      <w:numFmt w:val="ideographTraditional"/>
      <w:lvlText w:val="%5、"/>
      <w:lvlJc w:val="left"/>
      <w:pPr>
        <w:tabs>
          <w:tab w:val="num" w:pos="2552"/>
        </w:tabs>
        <w:ind w:left="2552" w:hanging="480"/>
      </w:pPr>
    </w:lvl>
    <w:lvl w:ilvl="5" w:tplc="0409001B" w:tentative="1">
      <w:start w:val="1"/>
      <w:numFmt w:val="lowerRoman"/>
      <w:lvlText w:val="%6."/>
      <w:lvlJc w:val="right"/>
      <w:pPr>
        <w:tabs>
          <w:tab w:val="num" w:pos="3032"/>
        </w:tabs>
        <w:ind w:left="3032" w:hanging="480"/>
      </w:pPr>
    </w:lvl>
    <w:lvl w:ilvl="6" w:tplc="0409000F" w:tentative="1">
      <w:start w:val="1"/>
      <w:numFmt w:val="decimal"/>
      <w:lvlText w:val="%7."/>
      <w:lvlJc w:val="left"/>
      <w:pPr>
        <w:tabs>
          <w:tab w:val="num" w:pos="3512"/>
        </w:tabs>
        <w:ind w:left="3512" w:hanging="480"/>
      </w:pPr>
    </w:lvl>
    <w:lvl w:ilvl="7" w:tplc="04090019" w:tentative="1">
      <w:start w:val="1"/>
      <w:numFmt w:val="ideographTraditional"/>
      <w:lvlText w:val="%8、"/>
      <w:lvlJc w:val="left"/>
      <w:pPr>
        <w:tabs>
          <w:tab w:val="num" w:pos="3992"/>
        </w:tabs>
        <w:ind w:left="3992" w:hanging="480"/>
      </w:pPr>
    </w:lvl>
    <w:lvl w:ilvl="8" w:tplc="0409001B" w:tentative="1">
      <w:start w:val="1"/>
      <w:numFmt w:val="lowerRoman"/>
      <w:lvlText w:val="%9."/>
      <w:lvlJc w:val="right"/>
      <w:pPr>
        <w:tabs>
          <w:tab w:val="num" w:pos="4472"/>
        </w:tabs>
        <w:ind w:left="4472" w:hanging="480"/>
      </w:pPr>
    </w:lvl>
  </w:abstractNum>
  <w:num w:numId="1">
    <w:abstractNumId w:val="17"/>
  </w:num>
  <w:num w:numId="2">
    <w:abstractNumId w:val="21"/>
  </w:num>
  <w:num w:numId="3">
    <w:abstractNumId w:val="33"/>
  </w:num>
  <w:num w:numId="4">
    <w:abstractNumId w:val="24"/>
  </w:num>
  <w:num w:numId="5">
    <w:abstractNumId w:val="11"/>
  </w:num>
  <w:num w:numId="6">
    <w:abstractNumId w:val="0"/>
  </w:num>
  <w:num w:numId="7">
    <w:abstractNumId w:val="20"/>
  </w:num>
  <w:num w:numId="8">
    <w:abstractNumId w:val="27"/>
  </w:num>
  <w:num w:numId="9">
    <w:abstractNumId w:val="6"/>
  </w:num>
  <w:num w:numId="10">
    <w:abstractNumId w:val="25"/>
  </w:num>
  <w:num w:numId="11">
    <w:abstractNumId w:val="32"/>
  </w:num>
  <w:num w:numId="12">
    <w:abstractNumId w:val="31"/>
  </w:num>
  <w:num w:numId="13">
    <w:abstractNumId w:val="29"/>
  </w:num>
  <w:num w:numId="14">
    <w:abstractNumId w:val="10"/>
  </w:num>
  <w:num w:numId="15">
    <w:abstractNumId w:val="36"/>
  </w:num>
  <w:num w:numId="16">
    <w:abstractNumId w:val="26"/>
  </w:num>
  <w:num w:numId="17">
    <w:abstractNumId w:val="30"/>
  </w:num>
  <w:num w:numId="18">
    <w:abstractNumId w:val="3"/>
  </w:num>
  <w:num w:numId="19">
    <w:abstractNumId w:val="8"/>
  </w:num>
  <w:num w:numId="20">
    <w:abstractNumId w:val="37"/>
  </w:num>
  <w:num w:numId="21">
    <w:abstractNumId w:val="7"/>
  </w:num>
  <w:num w:numId="22">
    <w:abstractNumId w:val="22"/>
  </w:num>
  <w:num w:numId="23">
    <w:abstractNumId w:val="5"/>
  </w:num>
  <w:num w:numId="24">
    <w:abstractNumId w:val="19"/>
  </w:num>
  <w:num w:numId="25">
    <w:abstractNumId w:val="12"/>
  </w:num>
  <w:num w:numId="26">
    <w:abstractNumId w:val="23"/>
  </w:num>
  <w:num w:numId="27">
    <w:abstractNumId w:val="4"/>
  </w:num>
  <w:num w:numId="28">
    <w:abstractNumId w:val="28"/>
  </w:num>
  <w:num w:numId="29">
    <w:abstractNumId w:val="1"/>
  </w:num>
  <w:num w:numId="30">
    <w:abstractNumId w:val="9"/>
  </w:num>
  <w:num w:numId="31">
    <w:abstractNumId w:val="13"/>
  </w:num>
  <w:num w:numId="32">
    <w:abstractNumId w:val="35"/>
  </w:num>
  <w:num w:numId="33">
    <w:abstractNumId w:val="38"/>
  </w:num>
  <w:num w:numId="34">
    <w:abstractNumId w:val="16"/>
  </w:num>
  <w:num w:numId="35">
    <w:abstractNumId w:val="18"/>
  </w:num>
  <w:num w:numId="36">
    <w:abstractNumId w:val="2"/>
  </w:num>
  <w:num w:numId="37">
    <w:abstractNumId w:val="15"/>
  </w:num>
  <w:num w:numId="38">
    <w:abstractNumId w:val="14"/>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proofState w:spelling="clean" w:grammar="clean"/>
  <w:documentProtection w:formatting="1" w:enforcement="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E2D"/>
    <w:rsid w:val="00001B03"/>
    <w:rsid w:val="00002BDF"/>
    <w:rsid w:val="00003131"/>
    <w:rsid w:val="000047A4"/>
    <w:rsid w:val="000053C9"/>
    <w:rsid w:val="00010C79"/>
    <w:rsid w:val="00012759"/>
    <w:rsid w:val="00012ECE"/>
    <w:rsid w:val="00013F73"/>
    <w:rsid w:val="000140BE"/>
    <w:rsid w:val="000143E7"/>
    <w:rsid w:val="00014843"/>
    <w:rsid w:val="000161B9"/>
    <w:rsid w:val="00016A28"/>
    <w:rsid w:val="00016FAD"/>
    <w:rsid w:val="00017ED4"/>
    <w:rsid w:val="00020489"/>
    <w:rsid w:val="000209C8"/>
    <w:rsid w:val="000223BF"/>
    <w:rsid w:val="00023CF6"/>
    <w:rsid w:val="0002421C"/>
    <w:rsid w:val="00024B2E"/>
    <w:rsid w:val="00024BD0"/>
    <w:rsid w:val="00025864"/>
    <w:rsid w:val="0002714B"/>
    <w:rsid w:val="00030D80"/>
    <w:rsid w:val="0003400F"/>
    <w:rsid w:val="000350DB"/>
    <w:rsid w:val="00041630"/>
    <w:rsid w:val="00041A0B"/>
    <w:rsid w:val="000454B9"/>
    <w:rsid w:val="00045CA6"/>
    <w:rsid w:val="00045CD7"/>
    <w:rsid w:val="00046F09"/>
    <w:rsid w:val="00047020"/>
    <w:rsid w:val="00047D65"/>
    <w:rsid w:val="00047DFB"/>
    <w:rsid w:val="0005015B"/>
    <w:rsid w:val="000526B6"/>
    <w:rsid w:val="00052EC1"/>
    <w:rsid w:val="000547EC"/>
    <w:rsid w:val="00054D55"/>
    <w:rsid w:val="0005591C"/>
    <w:rsid w:val="00055930"/>
    <w:rsid w:val="00056E00"/>
    <w:rsid w:val="00060D0C"/>
    <w:rsid w:val="00061575"/>
    <w:rsid w:val="000617B1"/>
    <w:rsid w:val="00064357"/>
    <w:rsid w:val="000656EE"/>
    <w:rsid w:val="00067A60"/>
    <w:rsid w:val="0007212E"/>
    <w:rsid w:val="00076A58"/>
    <w:rsid w:val="00077766"/>
    <w:rsid w:val="00080540"/>
    <w:rsid w:val="000824CF"/>
    <w:rsid w:val="00084536"/>
    <w:rsid w:val="000863E8"/>
    <w:rsid w:val="00086C8E"/>
    <w:rsid w:val="00090CA6"/>
    <w:rsid w:val="0009111E"/>
    <w:rsid w:val="000914E2"/>
    <w:rsid w:val="0009499A"/>
    <w:rsid w:val="00096177"/>
    <w:rsid w:val="00097A08"/>
    <w:rsid w:val="000A0183"/>
    <w:rsid w:val="000A068D"/>
    <w:rsid w:val="000A17FF"/>
    <w:rsid w:val="000A1D56"/>
    <w:rsid w:val="000A4383"/>
    <w:rsid w:val="000A5D92"/>
    <w:rsid w:val="000A6FC6"/>
    <w:rsid w:val="000B0877"/>
    <w:rsid w:val="000B2BCF"/>
    <w:rsid w:val="000B394A"/>
    <w:rsid w:val="000B3ABD"/>
    <w:rsid w:val="000B3F53"/>
    <w:rsid w:val="000B5752"/>
    <w:rsid w:val="000B63C2"/>
    <w:rsid w:val="000B778A"/>
    <w:rsid w:val="000C0035"/>
    <w:rsid w:val="000C1C9C"/>
    <w:rsid w:val="000C23A6"/>
    <w:rsid w:val="000C4373"/>
    <w:rsid w:val="000C65FA"/>
    <w:rsid w:val="000C6C4F"/>
    <w:rsid w:val="000D1BEC"/>
    <w:rsid w:val="000D2F71"/>
    <w:rsid w:val="000D3630"/>
    <w:rsid w:val="000D3F5F"/>
    <w:rsid w:val="000D49B4"/>
    <w:rsid w:val="000E2F92"/>
    <w:rsid w:val="000E764F"/>
    <w:rsid w:val="000F06DD"/>
    <w:rsid w:val="000F0DFE"/>
    <w:rsid w:val="000F357F"/>
    <w:rsid w:val="00102050"/>
    <w:rsid w:val="001063DB"/>
    <w:rsid w:val="001068FB"/>
    <w:rsid w:val="001074B3"/>
    <w:rsid w:val="001078AE"/>
    <w:rsid w:val="00110289"/>
    <w:rsid w:val="001122CC"/>
    <w:rsid w:val="00113DE7"/>
    <w:rsid w:val="00114EC2"/>
    <w:rsid w:val="0011574B"/>
    <w:rsid w:val="00117C0A"/>
    <w:rsid w:val="00117EDE"/>
    <w:rsid w:val="00122687"/>
    <w:rsid w:val="00123748"/>
    <w:rsid w:val="00124BAC"/>
    <w:rsid w:val="00125817"/>
    <w:rsid w:val="00125E25"/>
    <w:rsid w:val="00126B6A"/>
    <w:rsid w:val="00126EE4"/>
    <w:rsid w:val="00130637"/>
    <w:rsid w:val="001315CF"/>
    <w:rsid w:val="00131E97"/>
    <w:rsid w:val="001327B8"/>
    <w:rsid w:val="00132933"/>
    <w:rsid w:val="00132DCE"/>
    <w:rsid w:val="00132F69"/>
    <w:rsid w:val="00133FE1"/>
    <w:rsid w:val="001352D6"/>
    <w:rsid w:val="00136FAC"/>
    <w:rsid w:val="00140123"/>
    <w:rsid w:val="001409BD"/>
    <w:rsid w:val="00140A49"/>
    <w:rsid w:val="00140B13"/>
    <w:rsid w:val="00141F92"/>
    <w:rsid w:val="00141FD3"/>
    <w:rsid w:val="00143062"/>
    <w:rsid w:val="00143902"/>
    <w:rsid w:val="00145521"/>
    <w:rsid w:val="00146906"/>
    <w:rsid w:val="001471D6"/>
    <w:rsid w:val="0014763B"/>
    <w:rsid w:val="00147CF2"/>
    <w:rsid w:val="00151278"/>
    <w:rsid w:val="0015166C"/>
    <w:rsid w:val="001520F1"/>
    <w:rsid w:val="0015228E"/>
    <w:rsid w:val="00152E27"/>
    <w:rsid w:val="00153D06"/>
    <w:rsid w:val="00154369"/>
    <w:rsid w:val="0015441D"/>
    <w:rsid w:val="00160D1C"/>
    <w:rsid w:val="00163152"/>
    <w:rsid w:val="00163A3F"/>
    <w:rsid w:val="0016404A"/>
    <w:rsid w:val="001641F5"/>
    <w:rsid w:val="001643A1"/>
    <w:rsid w:val="00164C2D"/>
    <w:rsid w:val="00165377"/>
    <w:rsid w:val="00167AC4"/>
    <w:rsid w:val="00170AC1"/>
    <w:rsid w:val="00170E43"/>
    <w:rsid w:val="00173760"/>
    <w:rsid w:val="00174EC7"/>
    <w:rsid w:val="00175582"/>
    <w:rsid w:val="001759AA"/>
    <w:rsid w:val="001761A6"/>
    <w:rsid w:val="00181153"/>
    <w:rsid w:val="00181D4F"/>
    <w:rsid w:val="00182D28"/>
    <w:rsid w:val="00183C4D"/>
    <w:rsid w:val="0018424B"/>
    <w:rsid w:val="001842F8"/>
    <w:rsid w:val="00187F98"/>
    <w:rsid w:val="00193F88"/>
    <w:rsid w:val="001940FD"/>
    <w:rsid w:val="001956CB"/>
    <w:rsid w:val="00196845"/>
    <w:rsid w:val="001971F5"/>
    <w:rsid w:val="00197A1B"/>
    <w:rsid w:val="001A21FD"/>
    <w:rsid w:val="001A2A2C"/>
    <w:rsid w:val="001A32D3"/>
    <w:rsid w:val="001A342C"/>
    <w:rsid w:val="001A4BAD"/>
    <w:rsid w:val="001A6466"/>
    <w:rsid w:val="001A707E"/>
    <w:rsid w:val="001A73B9"/>
    <w:rsid w:val="001A7AA1"/>
    <w:rsid w:val="001B2DAC"/>
    <w:rsid w:val="001C0733"/>
    <w:rsid w:val="001C1850"/>
    <w:rsid w:val="001C2E40"/>
    <w:rsid w:val="001C35EB"/>
    <w:rsid w:val="001C4BCF"/>
    <w:rsid w:val="001C50FD"/>
    <w:rsid w:val="001C5643"/>
    <w:rsid w:val="001C63C4"/>
    <w:rsid w:val="001D0085"/>
    <w:rsid w:val="001D0184"/>
    <w:rsid w:val="001D0FF2"/>
    <w:rsid w:val="001D153B"/>
    <w:rsid w:val="001D2F16"/>
    <w:rsid w:val="001D647C"/>
    <w:rsid w:val="001D6F27"/>
    <w:rsid w:val="001D71AC"/>
    <w:rsid w:val="001E1C64"/>
    <w:rsid w:val="001E4E2D"/>
    <w:rsid w:val="001E5A3F"/>
    <w:rsid w:val="001E6961"/>
    <w:rsid w:val="001E78B1"/>
    <w:rsid w:val="001F1303"/>
    <w:rsid w:val="001F1580"/>
    <w:rsid w:val="001F1858"/>
    <w:rsid w:val="001F2304"/>
    <w:rsid w:val="001F4C28"/>
    <w:rsid w:val="00201857"/>
    <w:rsid w:val="00201D7F"/>
    <w:rsid w:val="00202F9D"/>
    <w:rsid w:val="002035CF"/>
    <w:rsid w:val="00204FB8"/>
    <w:rsid w:val="002053FD"/>
    <w:rsid w:val="00205E9A"/>
    <w:rsid w:val="00206412"/>
    <w:rsid w:val="0020644F"/>
    <w:rsid w:val="00211DB0"/>
    <w:rsid w:val="00212F50"/>
    <w:rsid w:val="0021476E"/>
    <w:rsid w:val="002158FF"/>
    <w:rsid w:val="002169F7"/>
    <w:rsid w:val="00216C2A"/>
    <w:rsid w:val="0022093C"/>
    <w:rsid w:val="0022117E"/>
    <w:rsid w:val="0022165E"/>
    <w:rsid w:val="002216FA"/>
    <w:rsid w:val="00221F3B"/>
    <w:rsid w:val="00222845"/>
    <w:rsid w:val="002250B5"/>
    <w:rsid w:val="00227746"/>
    <w:rsid w:val="002277D0"/>
    <w:rsid w:val="002309E0"/>
    <w:rsid w:val="002327FA"/>
    <w:rsid w:val="002328BE"/>
    <w:rsid w:val="0023366F"/>
    <w:rsid w:val="0023485B"/>
    <w:rsid w:val="002353A9"/>
    <w:rsid w:val="002375F0"/>
    <w:rsid w:val="00237CB4"/>
    <w:rsid w:val="002456F2"/>
    <w:rsid w:val="0024693B"/>
    <w:rsid w:val="00246BD1"/>
    <w:rsid w:val="00251AD6"/>
    <w:rsid w:val="002521E6"/>
    <w:rsid w:val="002575A6"/>
    <w:rsid w:val="00263334"/>
    <w:rsid w:val="00263D7D"/>
    <w:rsid w:val="002672D2"/>
    <w:rsid w:val="002700DE"/>
    <w:rsid w:val="002704E1"/>
    <w:rsid w:val="00271A4F"/>
    <w:rsid w:val="00271D4D"/>
    <w:rsid w:val="0027349F"/>
    <w:rsid w:val="00273C92"/>
    <w:rsid w:val="002742F4"/>
    <w:rsid w:val="00274A6D"/>
    <w:rsid w:val="00277229"/>
    <w:rsid w:val="00280EAD"/>
    <w:rsid w:val="00281B67"/>
    <w:rsid w:val="002822D6"/>
    <w:rsid w:val="002823FF"/>
    <w:rsid w:val="00283E59"/>
    <w:rsid w:val="00284A41"/>
    <w:rsid w:val="00285790"/>
    <w:rsid w:val="002865DD"/>
    <w:rsid w:val="0028773E"/>
    <w:rsid w:val="002877D2"/>
    <w:rsid w:val="00287A1E"/>
    <w:rsid w:val="00287A68"/>
    <w:rsid w:val="00290A03"/>
    <w:rsid w:val="002910D5"/>
    <w:rsid w:val="0029127B"/>
    <w:rsid w:val="00293082"/>
    <w:rsid w:val="00293797"/>
    <w:rsid w:val="00297023"/>
    <w:rsid w:val="002A1AEB"/>
    <w:rsid w:val="002A3C40"/>
    <w:rsid w:val="002A3EBD"/>
    <w:rsid w:val="002A460E"/>
    <w:rsid w:val="002A4BFC"/>
    <w:rsid w:val="002A53D0"/>
    <w:rsid w:val="002B08BA"/>
    <w:rsid w:val="002B0C1E"/>
    <w:rsid w:val="002B105E"/>
    <w:rsid w:val="002B3922"/>
    <w:rsid w:val="002B43BF"/>
    <w:rsid w:val="002B4652"/>
    <w:rsid w:val="002B7040"/>
    <w:rsid w:val="002C285A"/>
    <w:rsid w:val="002C6D0B"/>
    <w:rsid w:val="002D14AA"/>
    <w:rsid w:val="002D1B5A"/>
    <w:rsid w:val="002D1D81"/>
    <w:rsid w:val="002D1F96"/>
    <w:rsid w:val="002D23A4"/>
    <w:rsid w:val="002D24F1"/>
    <w:rsid w:val="002D306F"/>
    <w:rsid w:val="002D45DA"/>
    <w:rsid w:val="002D4D34"/>
    <w:rsid w:val="002D63E6"/>
    <w:rsid w:val="002D7EEA"/>
    <w:rsid w:val="002E3793"/>
    <w:rsid w:val="002E5871"/>
    <w:rsid w:val="002E58C2"/>
    <w:rsid w:val="002E66E5"/>
    <w:rsid w:val="002F03A2"/>
    <w:rsid w:val="002F61E6"/>
    <w:rsid w:val="002F6374"/>
    <w:rsid w:val="002F7046"/>
    <w:rsid w:val="002F7384"/>
    <w:rsid w:val="00300111"/>
    <w:rsid w:val="00302015"/>
    <w:rsid w:val="00302676"/>
    <w:rsid w:val="00304767"/>
    <w:rsid w:val="00304D2C"/>
    <w:rsid w:val="00305511"/>
    <w:rsid w:val="00305AF3"/>
    <w:rsid w:val="00307CA1"/>
    <w:rsid w:val="00312241"/>
    <w:rsid w:val="00314709"/>
    <w:rsid w:val="0031497D"/>
    <w:rsid w:val="00316684"/>
    <w:rsid w:val="00320554"/>
    <w:rsid w:val="00321B13"/>
    <w:rsid w:val="0032280E"/>
    <w:rsid w:val="0032328A"/>
    <w:rsid w:val="00323644"/>
    <w:rsid w:val="00323E16"/>
    <w:rsid w:val="00324990"/>
    <w:rsid w:val="0032723D"/>
    <w:rsid w:val="00330994"/>
    <w:rsid w:val="00331A73"/>
    <w:rsid w:val="00332D29"/>
    <w:rsid w:val="003334FC"/>
    <w:rsid w:val="003336A1"/>
    <w:rsid w:val="00333A42"/>
    <w:rsid w:val="003345BE"/>
    <w:rsid w:val="00334674"/>
    <w:rsid w:val="00335CE3"/>
    <w:rsid w:val="0034048A"/>
    <w:rsid w:val="003408AF"/>
    <w:rsid w:val="00340C2D"/>
    <w:rsid w:val="00340CA1"/>
    <w:rsid w:val="0034155B"/>
    <w:rsid w:val="00341580"/>
    <w:rsid w:val="0034192E"/>
    <w:rsid w:val="00345864"/>
    <w:rsid w:val="0034722B"/>
    <w:rsid w:val="00347A2E"/>
    <w:rsid w:val="00347DE0"/>
    <w:rsid w:val="00350B74"/>
    <w:rsid w:val="003518F7"/>
    <w:rsid w:val="00351AAF"/>
    <w:rsid w:val="003523CF"/>
    <w:rsid w:val="00352D99"/>
    <w:rsid w:val="003614F6"/>
    <w:rsid w:val="00361B27"/>
    <w:rsid w:val="00363060"/>
    <w:rsid w:val="00363C94"/>
    <w:rsid w:val="00370D8F"/>
    <w:rsid w:val="00370DBE"/>
    <w:rsid w:val="00372E74"/>
    <w:rsid w:val="0037468A"/>
    <w:rsid w:val="00374F3F"/>
    <w:rsid w:val="003750B8"/>
    <w:rsid w:val="003751E7"/>
    <w:rsid w:val="00375266"/>
    <w:rsid w:val="003805E8"/>
    <w:rsid w:val="003811B1"/>
    <w:rsid w:val="00381FA8"/>
    <w:rsid w:val="00382058"/>
    <w:rsid w:val="00382F40"/>
    <w:rsid w:val="00384194"/>
    <w:rsid w:val="00385D38"/>
    <w:rsid w:val="00386D5B"/>
    <w:rsid w:val="00387C2E"/>
    <w:rsid w:val="0039001E"/>
    <w:rsid w:val="00391BB0"/>
    <w:rsid w:val="00391DBB"/>
    <w:rsid w:val="003925A1"/>
    <w:rsid w:val="00394E50"/>
    <w:rsid w:val="003960E0"/>
    <w:rsid w:val="0039626B"/>
    <w:rsid w:val="003A0212"/>
    <w:rsid w:val="003A0431"/>
    <w:rsid w:val="003A2D0B"/>
    <w:rsid w:val="003A2FBB"/>
    <w:rsid w:val="003A32D5"/>
    <w:rsid w:val="003A6E0A"/>
    <w:rsid w:val="003B0CC0"/>
    <w:rsid w:val="003B122B"/>
    <w:rsid w:val="003B15C7"/>
    <w:rsid w:val="003B5094"/>
    <w:rsid w:val="003B6412"/>
    <w:rsid w:val="003B7261"/>
    <w:rsid w:val="003C116C"/>
    <w:rsid w:val="003C24D6"/>
    <w:rsid w:val="003C412B"/>
    <w:rsid w:val="003C4BD2"/>
    <w:rsid w:val="003C799D"/>
    <w:rsid w:val="003D056E"/>
    <w:rsid w:val="003D06F4"/>
    <w:rsid w:val="003D0744"/>
    <w:rsid w:val="003D0C78"/>
    <w:rsid w:val="003D2C54"/>
    <w:rsid w:val="003D3A40"/>
    <w:rsid w:val="003D50A3"/>
    <w:rsid w:val="003D5C9B"/>
    <w:rsid w:val="003D6949"/>
    <w:rsid w:val="003D6F32"/>
    <w:rsid w:val="003D7C52"/>
    <w:rsid w:val="003E0305"/>
    <w:rsid w:val="003E1BB8"/>
    <w:rsid w:val="003E2071"/>
    <w:rsid w:val="003E2118"/>
    <w:rsid w:val="003E2558"/>
    <w:rsid w:val="003E2BD0"/>
    <w:rsid w:val="003E4224"/>
    <w:rsid w:val="003E443D"/>
    <w:rsid w:val="003E4DF2"/>
    <w:rsid w:val="003E63B5"/>
    <w:rsid w:val="003E677C"/>
    <w:rsid w:val="003E71F1"/>
    <w:rsid w:val="003F1A22"/>
    <w:rsid w:val="003F25B3"/>
    <w:rsid w:val="003F2AA8"/>
    <w:rsid w:val="003F2D9E"/>
    <w:rsid w:val="003F2F02"/>
    <w:rsid w:val="003F5289"/>
    <w:rsid w:val="003F626E"/>
    <w:rsid w:val="003F684A"/>
    <w:rsid w:val="003F6B62"/>
    <w:rsid w:val="003F7252"/>
    <w:rsid w:val="003F7635"/>
    <w:rsid w:val="003F76DB"/>
    <w:rsid w:val="003F77DE"/>
    <w:rsid w:val="00400CE0"/>
    <w:rsid w:val="00400E15"/>
    <w:rsid w:val="00401162"/>
    <w:rsid w:val="0040155F"/>
    <w:rsid w:val="0040174C"/>
    <w:rsid w:val="00401DC3"/>
    <w:rsid w:val="0040269E"/>
    <w:rsid w:val="00402AB1"/>
    <w:rsid w:val="00402C54"/>
    <w:rsid w:val="00403711"/>
    <w:rsid w:val="00403844"/>
    <w:rsid w:val="00404A3C"/>
    <w:rsid w:val="00407405"/>
    <w:rsid w:val="00411F03"/>
    <w:rsid w:val="00412456"/>
    <w:rsid w:val="00414100"/>
    <w:rsid w:val="00415F5C"/>
    <w:rsid w:val="00416189"/>
    <w:rsid w:val="004205E6"/>
    <w:rsid w:val="00421935"/>
    <w:rsid w:val="004235DA"/>
    <w:rsid w:val="0042385B"/>
    <w:rsid w:val="00423CC8"/>
    <w:rsid w:val="00424914"/>
    <w:rsid w:val="004269BA"/>
    <w:rsid w:val="00427253"/>
    <w:rsid w:val="00430528"/>
    <w:rsid w:val="00431DB9"/>
    <w:rsid w:val="004364AF"/>
    <w:rsid w:val="00437DA7"/>
    <w:rsid w:val="004405D2"/>
    <w:rsid w:val="00442309"/>
    <w:rsid w:val="0044562A"/>
    <w:rsid w:val="00445F0F"/>
    <w:rsid w:val="004473E5"/>
    <w:rsid w:val="0045079D"/>
    <w:rsid w:val="00450EBE"/>
    <w:rsid w:val="00452621"/>
    <w:rsid w:val="004549C2"/>
    <w:rsid w:val="00455597"/>
    <w:rsid w:val="004556D2"/>
    <w:rsid w:val="00455E07"/>
    <w:rsid w:val="004568AF"/>
    <w:rsid w:val="00457D3A"/>
    <w:rsid w:val="00457DC1"/>
    <w:rsid w:val="00460D35"/>
    <w:rsid w:val="00461800"/>
    <w:rsid w:val="0046265E"/>
    <w:rsid w:val="004655FE"/>
    <w:rsid w:val="00466CC1"/>
    <w:rsid w:val="00470556"/>
    <w:rsid w:val="004729B4"/>
    <w:rsid w:val="00472D31"/>
    <w:rsid w:val="004742D9"/>
    <w:rsid w:val="0047455B"/>
    <w:rsid w:val="0047484E"/>
    <w:rsid w:val="00476B4C"/>
    <w:rsid w:val="0047750D"/>
    <w:rsid w:val="00480486"/>
    <w:rsid w:val="00481B6C"/>
    <w:rsid w:val="0048222D"/>
    <w:rsid w:val="00482472"/>
    <w:rsid w:val="00482773"/>
    <w:rsid w:val="00483EFC"/>
    <w:rsid w:val="004846B7"/>
    <w:rsid w:val="0048629F"/>
    <w:rsid w:val="0048657D"/>
    <w:rsid w:val="00486E46"/>
    <w:rsid w:val="0048721F"/>
    <w:rsid w:val="004906E6"/>
    <w:rsid w:val="004916B8"/>
    <w:rsid w:val="00492B9A"/>
    <w:rsid w:val="00495474"/>
    <w:rsid w:val="00495767"/>
    <w:rsid w:val="0049697A"/>
    <w:rsid w:val="00497E11"/>
    <w:rsid w:val="004A0A44"/>
    <w:rsid w:val="004A0F62"/>
    <w:rsid w:val="004A3730"/>
    <w:rsid w:val="004A6956"/>
    <w:rsid w:val="004A728E"/>
    <w:rsid w:val="004B0355"/>
    <w:rsid w:val="004B071B"/>
    <w:rsid w:val="004B2579"/>
    <w:rsid w:val="004B4338"/>
    <w:rsid w:val="004B515C"/>
    <w:rsid w:val="004B5ADC"/>
    <w:rsid w:val="004B68AE"/>
    <w:rsid w:val="004B7469"/>
    <w:rsid w:val="004B7D7D"/>
    <w:rsid w:val="004C1A11"/>
    <w:rsid w:val="004C1B82"/>
    <w:rsid w:val="004C2BEE"/>
    <w:rsid w:val="004C35DF"/>
    <w:rsid w:val="004C5DE8"/>
    <w:rsid w:val="004D0E7D"/>
    <w:rsid w:val="004D2623"/>
    <w:rsid w:val="004D44DE"/>
    <w:rsid w:val="004D46BD"/>
    <w:rsid w:val="004D5F17"/>
    <w:rsid w:val="004D70B4"/>
    <w:rsid w:val="004D7238"/>
    <w:rsid w:val="004E0E1B"/>
    <w:rsid w:val="004E1DF8"/>
    <w:rsid w:val="004E1E6C"/>
    <w:rsid w:val="004E1F12"/>
    <w:rsid w:val="004E2CCF"/>
    <w:rsid w:val="004E31BF"/>
    <w:rsid w:val="004E4A88"/>
    <w:rsid w:val="004E4E42"/>
    <w:rsid w:val="004E5317"/>
    <w:rsid w:val="004E5F3D"/>
    <w:rsid w:val="004E7708"/>
    <w:rsid w:val="004E7E3D"/>
    <w:rsid w:val="004F0070"/>
    <w:rsid w:val="004F0F3B"/>
    <w:rsid w:val="004F1513"/>
    <w:rsid w:val="004F1F18"/>
    <w:rsid w:val="004F332B"/>
    <w:rsid w:val="004F446B"/>
    <w:rsid w:val="004F644D"/>
    <w:rsid w:val="004F7009"/>
    <w:rsid w:val="004F7BC6"/>
    <w:rsid w:val="00501E3E"/>
    <w:rsid w:val="00501ECD"/>
    <w:rsid w:val="005023BF"/>
    <w:rsid w:val="00502C37"/>
    <w:rsid w:val="00505FF6"/>
    <w:rsid w:val="00506C3C"/>
    <w:rsid w:val="00506EDD"/>
    <w:rsid w:val="00510141"/>
    <w:rsid w:val="0051039A"/>
    <w:rsid w:val="0051104C"/>
    <w:rsid w:val="00511E19"/>
    <w:rsid w:val="005122CB"/>
    <w:rsid w:val="00512AC6"/>
    <w:rsid w:val="00513166"/>
    <w:rsid w:val="005131A3"/>
    <w:rsid w:val="00513D2D"/>
    <w:rsid w:val="00514206"/>
    <w:rsid w:val="005142F1"/>
    <w:rsid w:val="00514477"/>
    <w:rsid w:val="00515555"/>
    <w:rsid w:val="00516170"/>
    <w:rsid w:val="00516469"/>
    <w:rsid w:val="005212AC"/>
    <w:rsid w:val="005229E5"/>
    <w:rsid w:val="00525D85"/>
    <w:rsid w:val="005322C0"/>
    <w:rsid w:val="00533F71"/>
    <w:rsid w:val="0053418B"/>
    <w:rsid w:val="005374D1"/>
    <w:rsid w:val="005410F7"/>
    <w:rsid w:val="005415A9"/>
    <w:rsid w:val="00543034"/>
    <w:rsid w:val="00543246"/>
    <w:rsid w:val="00543967"/>
    <w:rsid w:val="0054437E"/>
    <w:rsid w:val="005447E3"/>
    <w:rsid w:val="00545874"/>
    <w:rsid w:val="00546DA6"/>
    <w:rsid w:val="00551EC1"/>
    <w:rsid w:val="00552509"/>
    <w:rsid w:val="00552C52"/>
    <w:rsid w:val="00556B2E"/>
    <w:rsid w:val="00556F3F"/>
    <w:rsid w:val="005571C7"/>
    <w:rsid w:val="00557409"/>
    <w:rsid w:val="00562FCD"/>
    <w:rsid w:val="005644AB"/>
    <w:rsid w:val="00564B11"/>
    <w:rsid w:val="00565961"/>
    <w:rsid w:val="00567E86"/>
    <w:rsid w:val="005705CD"/>
    <w:rsid w:val="00571F6F"/>
    <w:rsid w:val="00573535"/>
    <w:rsid w:val="005739E2"/>
    <w:rsid w:val="00574218"/>
    <w:rsid w:val="00574AE3"/>
    <w:rsid w:val="00576050"/>
    <w:rsid w:val="00576D86"/>
    <w:rsid w:val="00576FB2"/>
    <w:rsid w:val="005801FD"/>
    <w:rsid w:val="005807B8"/>
    <w:rsid w:val="005814C2"/>
    <w:rsid w:val="00581CD4"/>
    <w:rsid w:val="005828D0"/>
    <w:rsid w:val="00583FD8"/>
    <w:rsid w:val="00585D0A"/>
    <w:rsid w:val="00586E47"/>
    <w:rsid w:val="00587220"/>
    <w:rsid w:val="005901C0"/>
    <w:rsid w:val="00590C30"/>
    <w:rsid w:val="005913AA"/>
    <w:rsid w:val="00591486"/>
    <w:rsid w:val="0059171E"/>
    <w:rsid w:val="00593649"/>
    <w:rsid w:val="00594586"/>
    <w:rsid w:val="0059501B"/>
    <w:rsid w:val="00596C2D"/>
    <w:rsid w:val="005970C9"/>
    <w:rsid w:val="005A1276"/>
    <w:rsid w:val="005A1A2A"/>
    <w:rsid w:val="005A3577"/>
    <w:rsid w:val="005A3A03"/>
    <w:rsid w:val="005A4A77"/>
    <w:rsid w:val="005A50C8"/>
    <w:rsid w:val="005A5322"/>
    <w:rsid w:val="005A57B1"/>
    <w:rsid w:val="005A60CB"/>
    <w:rsid w:val="005A62DA"/>
    <w:rsid w:val="005B0482"/>
    <w:rsid w:val="005B10A2"/>
    <w:rsid w:val="005B1782"/>
    <w:rsid w:val="005B1F6F"/>
    <w:rsid w:val="005B28D8"/>
    <w:rsid w:val="005B35DD"/>
    <w:rsid w:val="005B6264"/>
    <w:rsid w:val="005B7E7D"/>
    <w:rsid w:val="005C221A"/>
    <w:rsid w:val="005C2920"/>
    <w:rsid w:val="005C3601"/>
    <w:rsid w:val="005C3CEC"/>
    <w:rsid w:val="005C3EBD"/>
    <w:rsid w:val="005C77C6"/>
    <w:rsid w:val="005D1B22"/>
    <w:rsid w:val="005D2092"/>
    <w:rsid w:val="005D24D9"/>
    <w:rsid w:val="005D4E17"/>
    <w:rsid w:val="005D516E"/>
    <w:rsid w:val="005D51FD"/>
    <w:rsid w:val="005D61DA"/>
    <w:rsid w:val="005D6B57"/>
    <w:rsid w:val="005D7D1C"/>
    <w:rsid w:val="005E27DF"/>
    <w:rsid w:val="005E3291"/>
    <w:rsid w:val="005E4A0E"/>
    <w:rsid w:val="005E4D04"/>
    <w:rsid w:val="005E51CF"/>
    <w:rsid w:val="005E5784"/>
    <w:rsid w:val="005E6AA8"/>
    <w:rsid w:val="005F0127"/>
    <w:rsid w:val="005F097D"/>
    <w:rsid w:val="005F268C"/>
    <w:rsid w:val="005F63ED"/>
    <w:rsid w:val="006000CF"/>
    <w:rsid w:val="006013BF"/>
    <w:rsid w:val="00601D55"/>
    <w:rsid w:val="0060211F"/>
    <w:rsid w:val="0060234F"/>
    <w:rsid w:val="006068D1"/>
    <w:rsid w:val="00607021"/>
    <w:rsid w:val="006073D2"/>
    <w:rsid w:val="0060770F"/>
    <w:rsid w:val="006114DD"/>
    <w:rsid w:val="00611EEB"/>
    <w:rsid w:val="0061266A"/>
    <w:rsid w:val="00613572"/>
    <w:rsid w:val="00613F6E"/>
    <w:rsid w:val="006147F2"/>
    <w:rsid w:val="006202CE"/>
    <w:rsid w:val="006202E1"/>
    <w:rsid w:val="006208AA"/>
    <w:rsid w:val="00620AAC"/>
    <w:rsid w:val="00620CD6"/>
    <w:rsid w:val="00623D8F"/>
    <w:rsid w:val="006259A3"/>
    <w:rsid w:val="00632EBB"/>
    <w:rsid w:val="00636144"/>
    <w:rsid w:val="00637221"/>
    <w:rsid w:val="006373A2"/>
    <w:rsid w:val="00640F83"/>
    <w:rsid w:val="006418A1"/>
    <w:rsid w:val="00642768"/>
    <w:rsid w:val="0064301C"/>
    <w:rsid w:val="00644C33"/>
    <w:rsid w:val="00652862"/>
    <w:rsid w:val="00652A3D"/>
    <w:rsid w:val="006530C0"/>
    <w:rsid w:val="00653B64"/>
    <w:rsid w:val="0065478F"/>
    <w:rsid w:val="00654DE9"/>
    <w:rsid w:val="00655173"/>
    <w:rsid w:val="006557F5"/>
    <w:rsid w:val="00656441"/>
    <w:rsid w:val="00657440"/>
    <w:rsid w:val="00664FC4"/>
    <w:rsid w:val="00666062"/>
    <w:rsid w:val="006667A6"/>
    <w:rsid w:val="00670C16"/>
    <w:rsid w:val="006717E5"/>
    <w:rsid w:val="0067196C"/>
    <w:rsid w:val="006731F7"/>
    <w:rsid w:val="00673517"/>
    <w:rsid w:val="00681026"/>
    <w:rsid w:val="00681FD6"/>
    <w:rsid w:val="00682452"/>
    <w:rsid w:val="00683189"/>
    <w:rsid w:val="0068407E"/>
    <w:rsid w:val="006853B9"/>
    <w:rsid w:val="0068563A"/>
    <w:rsid w:val="0069204F"/>
    <w:rsid w:val="006924F4"/>
    <w:rsid w:val="006946A5"/>
    <w:rsid w:val="006957DB"/>
    <w:rsid w:val="00695D17"/>
    <w:rsid w:val="00696A8D"/>
    <w:rsid w:val="006A029A"/>
    <w:rsid w:val="006A03FF"/>
    <w:rsid w:val="006A042C"/>
    <w:rsid w:val="006A0842"/>
    <w:rsid w:val="006A2D81"/>
    <w:rsid w:val="006A3D3C"/>
    <w:rsid w:val="006A4709"/>
    <w:rsid w:val="006A49EF"/>
    <w:rsid w:val="006A5805"/>
    <w:rsid w:val="006B1120"/>
    <w:rsid w:val="006B178A"/>
    <w:rsid w:val="006B38FD"/>
    <w:rsid w:val="006B5F9C"/>
    <w:rsid w:val="006B73AE"/>
    <w:rsid w:val="006B7D3F"/>
    <w:rsid w:val="006B7E74"/>
    <w:rsid w:val="006C2776"/>
    <w:rsid w:val="006C31CF"/>
    <w:rsid w:val="006C6260"/>
    <w:rsid w:val="006C66A4"/>
    <w:rsid w:val="006C71C5"/>
    <w:rsid w:val="006C7F56"/>
    <w:rsid w:val="006D070B"/>
    <w:rsid w:val="006D0E5C"/>
    <w:rsid w:val="006D1469"/>
    <w:rsid w:val="006D2425"/>
    <w:rsid w:val="006D2B25"/>
    <w:rsid w:val="006D4B0A"/>
    <w:rsid w:val="006D566A"/>
    <w:rsid w:val="006D58BF"/>
    <w:rsid w:val="006D5949"/>
    <w:rsid w:val="006D685A"/>
    <w:rsid w:val="006D6F67"/>
    <w:rsid w:val="006E2794"/>
    <w:rsid w:val="006E311B"/>
    <w:rsid w:val="006E388D"/>
    <w:rsid w:val="006E4D70"/>
    <w:rsid w:val="006E598F"/>
    <w:rsid w:val="006E6415"/>
    <w:rsid w:val="006E6A37"/>
    <w:rsid w:val="006E7197"/>
    <w:rsid w:val="006E7274"/>
    <w:rsid w:val="006E7751"/>
    <w:rsid w:val="006F04CA"/>
    <w:rsid w:val="006F0D13"/>
    <w:rsid w:val="006F1385"/>
    <w:rsid w:val="006F16C9"/>
    <w:rsid w:val="006F196C"/>
    <w:rsid w:val="006F1A90"/>
    <w:rsid w:val="006F27B5"/>
    <w:rsid w:val="006F433E"/>
    <w:rsid w:val="006F435C"/>
    <w:rsid w:val="006F46AF"/>
    <w:rsid w:val="006F5001"/>
    <w:rsid w:val="006F7192"/>
    <w:rsid w:val="00700124"/>
    <w:rsid w:val="0070631A"/>
    <w:rsid w:val="0070667C"/>
    <w:rsid w:val="007118F2"/>
    <w:rsid w:val="00712612"/>
    <w:rsid w:val="00712D69"/>
    <w:rsid w:val="00715D93"/>
    <w:rsid w:val="00715F74"/>
    <w:rsid w:val="007161F6"/>
    <w:rsid w:val="00716A33"/>
    <w:rsid w:val="00717103"/>
    <w:rsid w:val="0072132C"/>
    <w:rsid w:val="0072162F"/>
    <w:rsid w:val="0072250A"/>
    <w:rsid w:val="00722A3D"/>
    <w:rsid w:val="00723580"/>
    <w:rsid w:val="0072412D"/>
    <w:rsid w:val="00724CFF"/>
    <w:rsid w:val="00727345"/>
    <w:rsid w:val="007273BF"/>
    <w:rsid w:val="007302D2"/>
    <w:rsid w:val="0073032F"/>
    <w:rsid w:val="007303CC"/>
    <w:rsid w:val="007312C7"/>
    <w:rsid w:val="0073204F"/>
    <w:rsid w:val="0073459A"/>
    <w:rsid w:val="007351F8"/>
    <w:rsid w:val="007366EB"/>
    <w:rsid w:val="00736D47"/>
    <w:rsid w:val="0073766F"/>
    <w:rsid w:val="00740B68"/>
    <w:rsid w:val="00741B7D"/>
    <w:rsid w:val="00742F43"/>
    <w:rsid w:val="00743501"/>
    <w:rsid w:val="00743C43"/>
    <w:rsid w:val="007441BA"/>
    <w:rsid w:val="00744710"/>
    <w:rsid w:val="00744E55"/>
    <w:rsid w:val="00745D7B"/>
    <w:rsid w:val="007467E1"/>
    <w:rsid w:val="00750D51"/>
    <w:rsid w:val="00750DCE"/>
    <w:rsid w:val="00751DC0"/>
    <w:rsid w:val="0075224C"/>
    <w:rsid w:val="007523C0"/>
    <w:rsid w:val="00752978"/>
    <w:rsid w:val="00752CDD"/>
    <w:rsid w:val="00753389"/>
    <w:rsid w:val="0075591E"/>
    <w:rsid w:val="00755E8B"/>
    <w:rsid w:val="00756368"/>
    <w:rsid w:val="00757012"/>
    <w:rsid w:val="007571D7"/>
    <w:rsid w:val="007608CD"/>
    <w:rsid w:val="007612BD"/>
    <w:rsid w:val="007616E0"/>
    <w:rsid w:val="00764669"/>
    <w:rsid w:val="007666C0"/>
    <w:rsid w:val="00767338"/>
    <w:rsid w:val="0076766C"/>
    <w:rsid w:val="00770234"/>
    <w:rsid w:val="007708B0"/>
    <w:rsid w:val="00773E68"/>
    <w:rsid w:val="00773F36"/>
    <w:rsid w:val="007745D2"/>
    <w:rsid w:val="007760B6"/>
    <w:rsid w:val="007779A6"/>
    <w:rsid w:val="0078297A"/>
    <w:rsid w:val="00783271"/>
    <w:rsid w:val="00784F15"/>
    <w:rsid w:val="0078599F"/>
    <w:rsid w:val="007859D6"/>
    <w:rsid w:val="00790C94"/>
    <w:rsid w:val="0079542C"/>
    <w:rsid w:val="00796189"/>
    <w:rsid w:val="00797FF8"/>
    <w:rsid w:val="007A1323"/>
    <w:rsid w:val="007A13E1"/>
    <w:rsid w:val="007A5687"/>
    <w:rsid w:val="007B2B69"/>
    <w:rsid w:val="007B3A45"/>
    <w:rsid w:val="007B4BD2"/>
    <w:rsid w:val="007B4E9D"/>
    <w:rsid w:val="007B66C8"/>
    <w:rsid w:val="007B6850"/>
    <w:rsid w:val="007B691A"/>
    <w:rsid w:val="007B701A"/>
    <w:rsid w:val="007B73F3"/>
    <w:rsid w:val="007B7989"/>
    <w:rsid w:val="007C0617"/>
    <w:rsid w:val="007C0D73"/>
    <w:rsid w:val="007C161D"/>
    <w:rsid w:val="007C1EBB"/>
    <w:rsid w:val="007C22E0"/>
    <w:rsid w:val="007C26C1"/>
    <w:rsid w:val="007C3462"/>
    <w:rsid w:val="007C354E"/>
    <w:rsid w:val="007C46F6"/>
    <w:rsid w:val="007C4990"/>
    <w:rsid w:val="007C4B05"/>
    <w:rsid w:val="007C5B65"/>
    <w:rsid w:val="007C6787"/>
    <w:rsid w:val="007C6EFB"/>
    <w:rsid w:val="007D0A43"/>
    <w:rsid w:val="007D11FA"/>
    <w:rsid w:val="007D29D1"/>
    <w:rsid w:val="007D2B15"/>
    <w:rsid w:val="007D40F8"/>
    <w:rsid w:val="007D517A"/>
    <w:rsid w:val="007D5A97"/>
    <w:rsid w:val="007E05AD"/>
    <w:rsid w:val="007E067F"/>
    <w:rsid w:val="007E1621"/>
    <w:rsid w:val="007E3005"/>
    <w:rsid w:val="007E59AF"/>
    <w:rsid w:val="007F04AD"/>
    <w:rsid w:val="007F2E84"/>
    <w:rsid w:val="007F4D78"/>
    <w:rsid w:val="007F5919"/>
    <w:rsid w:val="007F67BA"/>
    <w:rsid w:val="00800FC0"/>
    <w:rsid w:val="008019B1"/>
    <w:rsid w:val="00802070"/>
    <w:rsid w:val="00802E67"/>
    <w:rsid w:val="00803E15"/>
    <w:rsid w:val="00804922"/>
    <w:rsid w:val="0080602D"/>
    <w:rsid w:val="00806E5E"/>
    <w:rsid w:val="00807E3F"/>
    <w:rsid w:val="00814A16"/>
    <w:rsid w:val="00815586"/>
    <w:rsid w:val="00815DCF"/>
    <w:rsid w:val="0081641D"/>
    <w:rsid w:val="00816B75"/>
    <w:rsid w:val="00816E09"/>
    <w:rsid w:val="00816E2A"/>
    <w:rsid w:val="008208A0"/>
    <w:rsid w:val="00824141"/>
    <w:rsid w:val="00831D2F"/>
    <w:rsid w:val="008339FF"/>
    <w:rsid w:val="00833CD0"/>
    <w:rsid w:val="008346F1"/>
    <w:rsid w:val="00834AAB"/>
    <w:rsid w:val="008362C2"/>
    <w:rsid w:val="008363E4"/>
    <w:rsid w:val="00836972"/>
    <w:rsid w:val="008375E0"/>
    <w:rsid w:val="00840A84"/>
    <w:rsid w:val="0084407A"/>
    <w:rsid w:val="0084453B"/>
    <w:rsid w:val="00844CCD"/>
    <w:rsid w:val="008459A0"/>
    <w:rsid w:val="00846613"/>
    <w:rsid w:val="00847662"/>
    <w:rsid w:val="0085050B"/>
    <w:rsid w:val="00851551"/>
    <w:rsid w:val="008525DF"/>
    <w:rsid w:val="00852C53"/>
    <w:rsid w:val="0085621B"/>
    <w:rsid w:val="00860368"/>
    <w:rsid w:val="00862989"/>
    <w:rsid w:val="00863291"/>
    <w:rsid w:val="00863A01"/>
    <w:rsid w:val="00864327"/>
    <w:rsid w:val="00864631"/>
    <w:rsid w:val="00865C5F"/>
    <w:rsid w:val="00865DED"/>
    <w:rsid w:val="00870111"/>
    <w:rsid w:val="0087096F"/>
    <w:rsid w:val="00870A98"/>
    <w:rsid w:val="00870C29"/>
    <w:rsid w:val="008718BF"/>
    <w:rsid w:val="00874285"/>
    <w:rsid w:val="00874A1B"/>
    <w:rsid w:val="0087535C"/>
    <w:rsid w:val="008772B5"/>
    <w:rsid w:val="00877865"/>
    <w:rsid w:val="00877BC4"/>
    <w:rsid w:val="00882A98"/>
    <w:rsid w:val="00883C49"/>
    <w:rsid w:val="0088417E"/>
    <w:rsid w:val="00885E20"/>
    <w:rsid w:val="00890A2B"/>
    <w:rsid w:val="00890BD4"/>
    <w:rsid w:val="00891B3F"/>
    <w:rsid w:val="00891F88"/>
    <w:rsid w:val="008921FF"/>
    <w:rsid w:val="0089257D"/>
    <w:rsid w:val="00892670"/>
    <w:rsid w:val="008930C3"/>
    <w:rsid w:val="00895F42"/>
    <w:rsid w:val="0089745D"/>
    <w:rsid w:val="00897791"/>
    <w:rsid w:val="00897ED2"/>
    <w:rsid w:val="008A02AF"/>
    <w:rsid w:val="008A1C2A"/>
    <w:rsid w:val="008A2115"/>
    <w:rsid w:val="008A4377"/>
    <w:rsid w:val="008A49C8"/>
    <w:rsid w:val="008A5494"/>
    <w:rsid w:val="008A5F03"/>
    <w:rsid w:val="008A7583"/>
    <w:rsid w:val="008A79F5"/>
    <w:rsid w:val="008B33E2"/>
    <w:rsid w:val="008B3724"/>
    <w:rsid w:val="008B5500"/>
    <w:rsid w:val="008B6007"/>
    <w:rsid w:val="008B6494"/>
    <w:rsid w:val="008C1282"/>
    <w:rsid w:val="008C129A"/>
    <w:rsid w:val="008C1AAC"/>
    <w:rsid w:val="008C1D7C"/>
    <w:rsid w:val="008C40FB"/>
    <w:rsid w:val="008C5F10"/>
    <w:rsid w:val="008D04FF"/>
    <w:rsid w:val="008D0549"/>
    <w:rsid w:val="008D1489"/>
    <w:rsid w:val="008D289B"/>
    <w:rsid w:val="008D5076"/>
    <w:rsid w:val="008D67FC"/>
    <w:rsid w:val="008D7D63"/>
    <w:rsid w:val="008D7EA9"/>
    <w:rsid w:val="008E13DD"/>
    <w:rsid w:val="008E1403"/>
    <w:rsid w:val="008E35EA"/>
    <w:rsid w:val="008E7182"/>
    <w:rsid w:val="008E76D3"/>
    <w:rsid w:val="008E7956"/>
    <w:rsid w:val="008F103A"/>
    <w:rsid w:val="008F2C9A"/>
    <w:rsid w:val="008F2EF5"/>
    <w:rsid w:val="008F430C"/>
    <w:rsid w:val="008F4B32"/>
    <w:rsid w:val="008F6BE2"/>
    <w:rsid w:val="008F763F"/>
    <w:rsid w:val="008F7ECC"/>
    <w:rsid w:val="00902141"/>
    <w:rsid w:val="00903EE9"/>
    <w:rsid w:val="009047E5"/>
    <w:rsid w:val="0090484F"/>
    <w:rsid w:val="00904959"/>
    <w:rsid w:val="00904DD0"/>
    <w:rsid w:val="00906CE5"/>
    <w:rsid w:val="009071FE"/>
    <w:rsid w:val="00911821"/>
    <w:rsid w:val="009118ED"/>
    <w:rsid w:val="00911CE0"/>
    <w:rsid w:val="009124BB"/>
    <w:rsid w:val="009127A2"/>
    <w:rsid w:val="00912B68"/>
    <w:rsid w:val="00915692"/>
    <w:rsid w:val="00917DD8"/>
    <w:rsid w:val="009202E6"/>
    <w:rsid w:val="00920DF1"/>
    <w:rsid w:val="0092309E"/>
    <w:rsid w:val="0092317D"/>
    <w:rsid w:val="00923A0B"/>
    <w:rsid w:val="00924336"/>
    <w:rsid w:val="00924880"/>
    <w:rsid w:val="00924C8E"/>
    <w:rsid w:val="00925EF2"/>
    <w:rsid w:val="0092614D"/>
    <w:rsid w:val="009267A1"/>
    <w:rsid w:val="009267FD"/>
    <w:rsid w:val="00926AAA"/>
    <w:rsid w:val="0093111F"/>
    <w:rsid w:val="00931FC6"/>
    <w:rsid w:val="009325DB"/>
    <w:rsid w:val="00932924"/>
    <w:rsid w:val="00932CA4"/>
    <w:rsid w:val="00935CF1"/>
    <w:rsid w:val="0093600D"/>
    <w:rsid w:val="0094101D"/>
    <w:rsid w:val="00943ABC"/>
    <w:rsid w:val="009462D8"/>
    <w:rsid w:val="00946D54"/>
    <w:rsid w:val="0094703F"/>
    <w:rsid w:val="00950823"/>
    <w:rsid w:val="00950F0E"/>
    <w:rsid w:val="009513E3"/>
    <w:rsid w:val="0095201C"/>
    <w:rsid w:val="00952397"/>
    <w:rsid w:val="00952B74"/>
    <w:rsid w:val="009534A8"/>
    <w:rsid w:val="00954088"/>
    <w:rsid w:val="009551CC"/>
    <w:rsid w:val="00955571"/>
    <w:rsid w:val="00957EE3"/>
    <w:rsid w:val="00960C48"/>
    <w:rsid w:val="00965E48"/>
    <w:rsid w:val="009708C6"/>
    <w:rsid w:val="009715AF"/>
    <w:rsid w:val="00971EC7"/>
    <w:rsid w:val="0097276C"/>
    <w:rsid w:val="00972E32"/>
    <w:rsid w:val="00972E3B"/>
    <w:rsid w:val="0097364A"/>
    <w:rsid w:val="00974119"/>
    <w:rsid w:val="009755DD"/>
    <w:rsid w:val="009759AE"/>
    <w:rsid w:val="009759D3"/>
    <w:rsid w:val="00975AA0"/>
    <w:rsid w:val="00976EBB"/>
    <w:rsid w:val="0097769C"/>
    <w:rsid w:val="00977938"/>
    <w:rsid w:val="00980616"/>
    <w:rsid w:val="009809C8"/>
    <w:rsid w:val="00980C16"/>
    <w:rsid w:val="00981517"/>
    <w:rsid w:val="00981CE4"/>
    <w:rsid w:val="009836F1"/>
    <w:rsid w:val="00985041"/>
    <w:rsid w:val="00985FF8"/>
    <w:rsid w:val="00986841"/>
    <w:rsid w:val="009868AD"/>
    <w:rsid w:val="0098771D"/>
    <w:rsid w:val="00990064"/>
    <w:rsid w:val="009935CA"/>
    <w:rsid w:val="00995203"/>
    <w:rsid w:val="009953D5"/>
    <w:rsid w:val="009963F7"/>
    <w:rsid w:val="00997115"/>
    <w:rsid w:val="009A0799"/>
    <w:rsid w:val="009A1A64"/>
    <w:rsid w:val="009A3CB8"/>
    <w:rsid w:val="009A5009"/>
    <w:rsid w:val="009A5171"/>
    <w:rsid w:val="009A68B7"/>
    <w:rsid w:val="009A79A0"/>
    <w:rsid w:val="009B620D"/>
    <w:rsid w:val="009B63D1"/>
    <w:rsid w:val="009B66E7"/>
    <w:rsid w:val="009C0910"/>
    <w:rsid w:val="009C0D94"/>
    <w:rsid w:val="009C282C"/>
    <w:rsid w:val="009C3906"/>
    <w:rsid w:val="009C5AE8"/>
    <w:rsid w:val="009C6B2B"/>
    <w:rsid w:val="009C716E"/>
    <w:rsid w:val="009C788B"/>
    <w:rsid w:val="009C7B3B"/>
    <w:rsid w:val="009D080B"/>
    <w:rsid w:val="009D1251"/>
    <w:rsid w:val="009D16DD"/>
    <w:rsid w:val="009D1BD6"/>
    <w:rsid w:val="009D344E"/>
    <w:rsid w:val="009D3924"/>
    <w:rsid w:val="009D3C7F"/>
    <w:rsid w:val="009D5282"/>
    <w:rsid w:val="009D5BFB"/>
    <w:rsid w:val="009D6C89"/>
    <w:rsid w:val="009E1422"/>
    <w:rsid w:val="009E43BE"/>
    <w:rsid w:val="009E4CE7"/>
    <w:rsid w:val="009E687F"/>
    <w:rsid w:val="009E774F"/>
    <w:rsid w:val="009E7FD9"/>
    <w:rsid w:val="009F17FD"/>
    <w:rsid w:val="009F1ABF"/>
    <w:rsid w:val="009F28FF"/>
    <w:rsid w:val="009F7465"/>
    <w:rsid w:val="009F77A3"/>
    <w:rsid w:val="00A00C83"/>
    <w:rsid w:val="00A012E9"/>
    <w:rsid w:val="00A01A86"/>
    <w:rsid w:val="00A031E5"/>
    <w:rsid w:val="00A0707C"/>
    <w:rsid w:val="00A075A6"/>
    <w:rsid w:val="00A11898"/>
    <w:rsid w:val="00A118DE"/>
    <w:rsid w:val="00A12158"/>
    <w:rsid w:val="00A1332E"/>
    <w:rsid w:val="00A135F2"/>
    <w:rsid w:val="00A13DA3"/>
    <w:rsid w:val="00A13DEB"/>
    <w:rsid w:val="00A143C9"/>
    <w:rsid w:val="00A148C3"/>
    <w:rsid w:val="00A14B81"/>
    <w:rsid w:val="00A16D90"/>
    <w:rsid w:val="00A20611"/>
    <w:rsid w:val="00A21B1F"/>
    <w:rsid w:val="00A23635"/>
    <w:rsid w:val="00A236C6"/>
    <w:rsid w:val="00A24320"/>
    <w:rsid w:val="00A24755"/>
    <w:rsid w:val="00A247AA"/>
    <w:rsid w:val="00A24919"/>
    <w:rsid w:val="00A26A4D"/>
    <w:rsid w:val="00A26D2B"/>
    <w:rsid w:val="00A26E4C"/>
    <w:rsid w:val="00A27A9C"/>
    <w:rsid w:val="00A27F09"/>
    <w:rsid w:val="00A30C8B"/>
    <w:rsid w:val="00A32556"/>
    <w:rsid w:val="00A325A0"/>
    <w:rsid w:val="00A367D9"/>
    <w:rsid w:val="00A403DD"/>
    <w:rsid w:val="00A40A75"/>
    <w:rsid w:val="00A40B7B"/>
    <w:rsid w:val="00A41797"/>
    <w:rsid w:val="00A433BF"/>
    <w:rsid w:val="00A45C4D"/>
    <w:rsid w:val="00A46C7A"/>
    <w:rsid w:val="00A50C3F"/>
    <w:rsid w:val="00A5184A"/>
    <w:rsid w:val="00A51B53"/>
    <w:rsid w:val="00A52A0C"/>
    <w:rsid w:val="00A52F97"/>
    <w:rsid w:val="00A55D91"/>
    <w:rsid w:val="00A563F8"/>
    <w:rsid w:val="00A56FED"/>
    <w:rsid w:val="00A608B3"/>
    <w:rsid w:val="00A6094A"/>
    <w:rsid w:val="00A6096A"/>
    <w:rsid w:val="00A60997"/>
    <w:rsid w:val="00A619AB"/>
    <w:rsid w:val="00A61EF3"/>
    <w:rsid w:val="00A6689B"/>
    <w:rsid w:val="00A67061"/>
    <w:rsid w:val="00A67742"/>
    <w:rsid w:val="00A70F93"/>
    <w:rsid w:val="00A724CC"/>
    <w:rsid w:val="00A73CA8"/>
    <w:rsid w:val="00A73F9A"/>
    <w:rsid w:val="00A74F67"/>
    <w:rsid w:val="00A804E9"/>
    <w:rsid w:val="00A813E4"/>
    <w:rsid w:val="00A8146C"/>
    <w:rsid w:val="00A8282C"/>
    <w:rsid w:val="00A837F6"/>
    <w:rsid w:val="00A83E18"/>
    <w:rsid w:val="00A852D9"/>
    <w:rsid w:val="00A85F60"/>
    <w:rsid w:val="00A86D63"/>
    <w:rsid w:val="00A87FC4"/>
    <w:rsid w:val="00A903D9"/>
    <w:rsid w:val="00A9153F"/>
    <w:rsid w:val="00A93608"/>
    <w:rsid w:val="00A966F6"/>
    <w:rsid w:val="00A97325"/>
    <w:rsid w:val="00A97AC8"/>
    <w:rsid w:val="00AA1C4A"/>
    <w:rsid w:val="00AA1E22"/>
    <w:rsid w:val="00AA21A9"/>
    <w:rsid w:val="00AA504A"/>
    <w:rsid w:val="00AA5342"/>
    <w:rsid w:val="00AA579C"/>
    <w:rsid w:val="00AA5DF6"/>
    <w:rsid w:val="00AA7379"/>
    <w:rsid w:val="00AB01F2"/>
    <w:rsid w:val="00AB0C16"/>
    <w:rsid w:val="00AB0CD2"/>
    <w:rsid w:val="00AB23E5"/>
    <w:rsid w:val="00AB2E2D"/>
    <w:rsid w:val="00AB3FBF"/>
    <w:rsid w:val="00AB6924"/>
    <w:rsid w:val="00AB7556"/>
    <w:rsid w:val="00AC1702"/>
    <w:rsid w:val="00AC17DC"/>
    <w:rsid w:val="00AC3E19"/>
    <w:rsid w:val="00AD088D"/>
    <w:rsid w:val="00AD0944"/>
    <w:rsid w:val="00AD3732"/>
    <w:rsid w:val="00AD5598"/>
    <w:rsid w:val="00AE4C31"/>
    <w:rsid w:val="00AE5BF0"/>
    <w:rsid w:val="00AE5DB2"/>
    <w:rsid w:val="00AE6C1F"/>
    <w:rsid w:val="00AF0214"/>
    <w:rsid w:val="00AF069C"/>
    <w:rsid w:val="00AF5714"/>
    <w:rsid w:val="00AF5F19"/>
    <w:rsid w:val="00AF6F04"/>
    <w:rsid w:val="00AF7CEB"/>
    <w:rsid w:val="00B01268"/>
    <w:rsid w:val="00B01F3C"/>
    <w:rsid w:val="00B0469C"/>
    <w:rsid w:val="00B05F39"/>
    <w:rsid w:val="00B064A4"/>
    <w:rsid w:val="00B10907"/>
    <w:rsid w:val="00B11708"/>
    <w:rsid w:val="00B14E79"/>
    <w:rsid w:val="00B14F8E"/>
    <w:rsid w:val="00B21F9E"/>
    <w:rsid w:val="00B2332D"/>
    <w:rsid w:val="00B233A7"/>
    <w:rsid w:val="00B23A45"/>
    <w:rsid w:val="00B24D0D"/>
    <w:rsid w:val="00B26521"/>
    <w:rsid w:val="00B2675A"/>
    <w:rsid w:val="00B26997"/>
    <w:rsid w:val="00B271AF"/>
    <w:rsid w:val="00B27798"/>
    <w:rsid w:val="00B27818"/>
    <w:rsid w:val="00B27E6D"/>
    <w:rsid w:val="00B308C1"/>
    <w:rsid w:val="00B312A4"/>
    <w:rsid w:val="00B3186E"/>
    <w:rsid w:val="00B32683"/>
    <w:rsid w:val="00B337AF"/>
    <w:rsid w:val="00B33EC5"/>
    <w:rsid w:val="00B348C7"/>
    <w:rsid w:val="00B3577A"/>
    <w:rsid w:val="00B360EA"/>
    <w:rsid w:val="00B3766C"/>
    <w:rsid w:val="00B37864"/>
    <w:rsid w:val="00B37D07"/>
    <w:rsid w:val="00B4159A"/>
    <w:rsid w:val="00B41A79"/>
    <w:rsid w:val="00B41BD1"/>
    <w:rsid w:val="00B428BA"/>
    <w:rsid w:val="00B42F70"/>
    <w:rsid w:val="00B438BA"/>
    <w:rsid w:val="00B43C61"/>
    <w:rsid w:val="00B47353"/>
    <w:rsid w:val="00B47D65"/>
    <w:rsid w:val="00B47EDB"/>
    <w:rsid w:val="00B52702"/>
    <w:rsid w:val="00B56494"/>
    <w:rsid w:val="00B5765E"/>
    <w:rsid w:val="00B57A18"/>
    <w:rsid w:val="00B617E6"/>
    <w:rsid w:val="00B622FD"/>
    <w:rsid w:val="00B65222"/>
    <w:rsid w:val="00B667D1"/>
    <w:rsid w:val="00B704B1"/>
    <w:rsid w:val="00B70D72"/>
    <w:rsid w:val="00B70D88"/>
    <w:rsid w:val="00B72BA7"/>
    <w:rsid w:val="00B738BE"/>
    <w:rsid w:val="00B76147"/>
    <w:rsid w:val="00B773F9"/>
    <w:rsid w:val="00B80C99"/>
    <w:rsid w:val="00B81591"/>
    <w:rsid w:val="00B822CD"/>
    <w:rsid w:val="00B8334C"/>
    <w:rsid w:val="00B86186"/>
    <w:rsid w:val="00B90771"/>
    <w:rsid w:val="00B9100C"/>
    <w:rsid w:val="00B9237F"/>
    <w:rsid w:val="00B92FF7"/>
    <w:rsid w:val="00B932E6"/>
    <w:rsid w:val="00B93D39"/>
    <w:rsid w:val="00B93FF0"/>
    <w:rsid w:val="00B95147"/>
    <w:rsid w:val="00B95A4C"/>
    <w:rsid w:val="00B95B6B"/>
    <w:rsid w:val="00B9687C"/>
    <w:rsid w:val="00B96BE1"/>
    <w:rsid w:val="00BA0DA8"/>
    <w:rsid w:val="00BA39D4"/>
    <w:rsid w:val="00BA3D9E"/>
    <w:rsid w:val="00BA4A35"/>
    <w:rsid w:val="00BA5750"/>
    <w:rsid w:val="00BA761E"/>
    <w:rsid w:val="00BB0A6E"/>
    <w:rsid w:val="00BB302E"/>
    <w:rsid w:val="00BB3F04"/>
    <w:rsid w:val="00BB4AE7"/>
    <w:rsid w:val="00BB524E"/>
    <w:rsid w:val="00BB5779"/>
    <w:rsid w:val="00BB5CC7"/>
    <w:rsid w:val="00BB7457"/>
    <w:rsid w:val="00BB7641"/>
    <w:rsid w:val="00BC3EE7"/>
    <w:rsid w:val="00BC67CB"/>
    <w:rsid w:val="00BD56F3"/>
    <w:rsid w:val="00BD5B03"/>
    <w:rsid w:val="00BD6351"/>
    <w:rsid w:val="00BD6F99"/>
    <w:rsid w:val="00BE0FBD"/>
    <w:rsid w:val="00BE38D2"/>
    <w:rsid w:val="00BE3CF6"/>
    <w:rsid w:val="00BE4164"/>
    <w:rsid w:val="00BE5DAA"/>
    <w:rsid w:val="00BE66E4"/>
    <w:rsid w:val="00BE71C9"/>
    <w:rsid w:val="00BE7D6A"/>
    <w:rsid w:val="00BF0005"/>
    <w:rsid w:val="00BF1E02"/>
    <w:rsid w:val="00BF2109"/>
    <w:rsid w:val="00BF2316"/>
    <w:rsid w:val="00BF2E07"/>
    <w:rsid w:val="00BF3630"/>
    <w:rsid w:val="00BF4438"/>
    <w:rsid w:val="00BF45D5"/>
    <w:rsid w:val="00BF6D22"/>
    <w:rsid w:val="00BF758E"/>
    <w:rsid w:val="00BF766F"/>
    <w:rsid w:val="00C00190"/>
    <w:rsid w:val="00C011E6"/>
    <w:rsid w:val="00C01449"/>
    <w:rsid w:val="00C01641"/>
    <w:rsid w:val="00C03503"/>
    <w:rsid w:val="00C03797"/>
    <w:rsid w:val="00C03CCD"/>
    <w:rsid w:val="00C03E0C"/>
    <w:rsid w:val="00C04853"/>
    <w:rsid w:val="00C05EF9"/>
    <w:rsid w:val="00C06307"/>
    <w:rsid w:val="00C0728D"/>
    <w:rsid w:val="00C0757C"/>
    <w:rsid w:val="00C07870"/>
    <w:rsid w:val="00C07905"/>
    <w:rsid w:val="00C07D15"/>
    <w:rsid w:val="00C103B5"/>
    <w:rsid w:val="00C150ED"/>
    <w:rsid w:val="00C16529"/>
    <w:rsid w:val="00C1715B"/>
    <w:rsid w:val="00C20E8C"/>
    <w:rsid w:val="00C219F2"/>
    <w:rsid w:val="00C25CCB"/>
    <w:rsid w:val="00C26453"/>
    <w:rsid w:val="00C349FE"/>
    <w:rsid w:val="00C350A8"/>
    <w:rsid w:val="00C355FD"/>
    <w:rsid w:val="00C36F67"/>
    <w:rsid w:val="00C37046"/>
    <w:rsid w:val="00C4101F"/>
    <w:rsid w:val="00C41953"/>
    <w:rsid w:val="00C41C85"/>
    <w:rsid w:val="00C42DD1"/>
    <w:rsid w:val="00C43D81"/>
    <w:rsid w:val="00C44356"/>
    <w:rsid w:val="00C44FE8"/>
    <w:rsid w:val="00C45373"/>
    <w:rsid w:val="00C46340"/>
    <w:rsid w:val="00C50CA6"/>
    <w:rsid w:val="00C515AD"/>
    <w:rsid w:val="00C5168C"/>
    <w:rsid w:val="00C51ADC"/>
    <w:rsid w:val="00C53590"/>
    <w:rsid w:val="00C542A3"/>
    <w:rsid w:val="00C55567"/>
    <w:rsid w:val="00C5575F"/>
    <w:rsid w:val="00C56BB4"/>
    <w:rsid w:val="00C57A58"/>
    <w:rsid w:val="00C606C3"/>
    <w:rsid w:val="00C607B4"/>
    <w:rsid w:val="00C61792"/>
    <w:rsid w:val="00C62667"/>
    <w:rsid w:val="00C62C9F"/>
    <w:rsid w:val="00C634B6"/>
    <w:rsid w:val="00C63808"/>
    <w:rsid w:val="00C64F59"/>
    <w:rsid w:val="00C71520"/>
    <w:rsid w:val="00C72067"/>
    <w:rsid w:val="00C744CB"/>
    <w:rsid w:val="00C74F75"/>
    <w:rsid w:val="00C75D4B"/>
    <w:rsid w:val="00C768CE"/>
    <w:rsid w:val="00C770E0"/>
    <w:rsid w:val="00C77434"/>
    <w:rsid w:val="00C77952"/>
    <w:rsid w:val="00C77D5B"/>
    <w:rsid w:val="00C81069"/>
    <w:rsid w:val="00C8257E"/>
    <w:rsid w:val="00C848C8"/>
    <w:rsid w:val="00C84C9C"/>
    <w:rsid w:val="00C85D59"/>
    <w:rsid w:val="00C8735C"/>
    <w:rsid w:val="00C909A6"/>
    <w:rsid w:val="00C942B3"/>
    <w:rsid w:val="00C95856"/>
    <w:rsid w:val="00C95A77"/>
    <w:rsid w:val="00C96CC1"/>
    <w:rsid w:val="00C97250"/>
    <w:rsid w:val="00C97560"/>
    <w:rsid w:val="00CA0065"/>
    <w:rsid w:val="00CA16B1"/>
    <w:rsid w:val="00CA2C81"/>
    <w:rsid w:val="00CA48C3"/>
    <w:rsid w:val="00CA4979"/>
    <w:rsid w:val="00CA4B1B"/>
    <w:rsid w:val="00CA6388"/>
    <w:rsid w:val="00CA6A94"/>
    <w:rsid w:val="00CB0B25"/>
    <w:rsid w:val="00CB0DAC"/>
    <w:rsid w:val="00CB4873"/>
    <w:rsid w:val="00CB5B01"/>
    <w:rsid w:val="00CB7435"/>
    <w:rsid w:val="00CC0274"/>
    <w:rsid w:val="00CC036B"/>
    <w:rsid w:val="00CC1BC6"/>
    <w:rsid w:val="00CC1D7B"/>
    <w:rsid w:val="00CC33D7"/>
    <w:rsid w:val="00CC3562"/>
    <w:rsid w:val="00CC399E"/>
    <w:rsid w:val="00CC3A51"/>
    <w:rsid w:val="00CC3BD8"/>
    <w:rsid w:val="00CC4D6A"/>
    <w:rsid w:val="00CC5670"/>
    <w:rsid w:val="00CC7074"/>
    <w:rsid w:val="00CD138B"/>
    <w:rsid w:val="00CD1674"/>
    <w:rsid w:val="00CD2210"/>
    <w:rsid w:val="00CD22CF"/>
    <w:rsid w:val="00CD348B"/>
    <w:rsid w:val="00CD5648"/>
    <w:rsid w:val="00CD5907"/>
    <w:rsid w:val="00CD63DA"/>
    <w:rsid w:val="00CD640A"/>
    <w:rsid w:val="00CD7FB8"/>
    <w:rsid w:val="00CE1574"/>
    <w:rsid w:val="00CE46A2"/>
    <w:rsid w:val="00CE6BA5"/>
    <w:rsid w:val="00CF0380"/>
    <w:rsid w:val="00CF3C3E"/>
    <w:rsid w:val="00CF4AFA"/>
    <w:rsid w:val="00CF6318"/>
    <w:rsid w:val="00CF6789"/>
    <w:rsid w:val="00CF782B"/>
    <w:rsid w:val="00D029DB"/>
    <w:rsid w:val="00D03E7A"/>
    <w:rsid w:val="00D044E5"/>
    <w:rsid w:val="00D04C77"/>
    <w:rsid w:val="00D06BAE"/>
    <w:rsid w:val="00D06D38"/>
    <w:rsid w:val="00D14D8D"/>
    <w:rsid w:val="00D15F2C"/>
    <w:rsid w:val="00D17B5F"/>
    <w:rsid w:val="00D205E9"/>
    <w:rsid w:val="00D20705"/>
    <w:rsid w:val="00D21E7D"/>
    <w:rsid w:val="00D222AE"/>
    <w:rsid w:val="00D22D3D"/>
    <w:rsid w:val="00D23716"/>
    <w:rsid w:val="00D261E0"/>
    <w:rsid w:val="00D27796"/>
    <w:rsid w:val="00D31009"/>
    <w:rsid w:val="00D323D9"/>
    <w:rsid w:val="00D32A92"/>
    <w:rsid w:val="00D33388"/>
    <w:rsid w:val="00D33D72"/>
    <w:rsid w:val="00D343DE"/>
    <w:rsid w:val="00D34565"/>
    <w:rsid w:val="00D3510E"/>
    <w:rsid w:val="00D36010"/>
    <w:rsid w:val="00D36E1C"/>
    <w:rsid w:val="00D40205"/>
    <w:rsid w:val="00D40A3B"/>
    <w:rsid w:val="00D411C8"/>
    <w:rsid w:val="00D41CF9"/>
    <w:rsid w:val="00D41F39"/>
    <w:rsid w:val="00D44FCB"/>
    <w:rsid w:val="00D472D4"/>
    <w:rsid w:val="00D50E2F"/>
    <w:rsid w:val="00D51C4C"/>
    <w:rsid w:val="00D51D1A"/>
    <w:rsid w:val="00D52CA8"/>
    <w:rsid w:val="00D53812"/>
    <w:rsid w:val="00D54310"/>
    <w:rsid w:val="00D54ADE"/>
    <w:rsid w:val="00D54B0E"/>
    <w:rsid w:val="00D557F9"/>
    <w:rsid w:val="00D56F0B"/>
    <w:rsid w:val="00D571D6"/>
    <w:rsid w:val="00D62804"/>
    <w:rsid w:val="00D63671"/>
    <w:rsid w:val="00D63B04"/>
    <w:rsid w:val="00D63CE6"/>
    <w:rsid w:val="00D64E3F"/>
    <w:rsid w:val="00D64E57"/>
    <w:rsid w:val="00D6781B"/>
    <w:rsid w:val="00D70420"/>
    <w:rsid w:val="00D72937"/>
    <w:rsid w:val="00D73B96"/>
    <w:rsid w:val="00D7496B"/>
    <w:rsid w:val="00D76D60"/>
    <w:rsid w:val="00D77491"/>
    <w:rsid w:val="00D85C19"/>
    <w:rsid w:val="00D866F6"/>
    <w:rsid w:val="00DA11B3"/>
    <w:rsid w:val="00DA3E98"/>
    <w:rsid w:val="00DA475E"/>
    <w:rsid w:val="00DA506D"/>
    <w:rsid w:val="00DA56D9"/>
    <w:rsid w:val="00DA7459"/>
    <w:rsid w:val="00DA747D"/>
    <w:rsid w:val="00DB002C"/>
    <w:rsid w:val="00DB17B3"/>
    <w:rsid w:val="00DB4E16"/>
    <w:rsid w:val="00DB5295"/>
    <w:rsid w:val="00DB52AF"/>
    <w:rsid w:val="00DB5870"/>
    <w:rsid w:val="00DB6B9B"/>
    <w:rsid w:val="00DC02BD"/>
    <w:rsid w:val="00DC2074"/>
    <w:rsid w:val="00DC38E8"/>
    <w:rsid w:val="00DC42B6"/>
    <w:rsid w:val="00DC473A"/>
    <w:rsid w:val="00DC5580"/>
    <w:rsid w:val="00DD033B"/>
    <w:rsid w:val="00DD07F8"/>
    <w:rsid w:val="00DD10E7"/>
    <w:rsid w:val="00DD2938"/>
    <w:rsid w:val="00DD3F98"/>
    <w:rsid w:val="00DD4505"/>
    <w:rsid w:val="00DD4C5F"/>
    <w:rsid w:val="00DD6362"/>
    <w:rsid w:val="00DD6AB6"/>
    <w:rsid w:val="00DE01EA"/>
    <w:rsid w:val="00DE049F"/>
    <w:rsid w:val="00DE1699"/>
    <w:rsid w:val="00DE1D3E"/>
    <w:rsid w:val="00DE4C8B"/>
    <w:rsid w:val="00DE7EA4"/>
    <w:rsid w:val="00DF04B7"/>
    <w:rsid w:val="00DF22EB"/>
    <w:rsid w:val="00DF4CDA"/>
    <w:rsid w:val="00DF53BD"/>
    <w:rsid w:val="00DF6046"/>
    <w:rsid w:val="00DF6D12"/>
    <w:rsid w:val="00DF7A6B"/>
    <w:rsid w:val="00DF7C1E"/>
    <w:rsid w:val="00E00193"/>
    <w:rsid w:val="00E02253"/>
    <w:rsid w:val="00E02BA1"/>
    <w:rsid w:val="00E05BC8"/>
    <w:rsid w:val="00E05D45"/>
    <w:rsid w:val="00E066B0"/>
    <w:rsid w:val="00E119EB"/>
    <w:rsid w:val="00E11D06"/>
    <w:rsid w:val="00E13B29"/>
    <w:rsid w:val="00E156A9"/>
    <w:rsid w:val="00E15DE9"/>
    <w:rsid w:val="00E162AA"/>
    <w:rsid w:val="00E1650D"/>
    <w:rsid w:val="00E168CD"/>
    <w:rsid w:val="00E16FCE"/>
    <w:rsid w:val="00E220F8"/>
    <w:rsid w:val="00E22D7E"/>
    <w:rsid w:val="00E24C7B"/>
    <w:rsid w:val="00E2656F"/>
    <w:rsid w:val="00E26F5D"/>
    <w:rsid w:val="00E27531"/>
    <w:rsid w:val="00E27D18"/>
    <w:rsid w:val="00E32246"/>
    <w:rsid w:val="00E323D7"/>
    <w:rsid w:val="00E33639"/>
    <w:rsid w:val="00E411B0"/>
    <w:rsid w:val="00E42494"/>
    <w:rsid w:val="00E42A53"/>
    <w:rsid w:val="00E46E2D"/>
    <w:rsid w:val="00E46E69"/>
    <w:rsid w:val="00E47DEE"/>
    <w:rsid w:val="00E5080F"/>
    <w:rsid w:val="00E50D43"/>
    <w:rsid w:val="00E51129"/>
    <w:rsid w:val="00E51B53"/>
    <w:rsid w:val="00E52519"/>
    <w:rsid w:val="00E52595"/>
    <w:rsid w:val="00E5293C"/>
    <w:rsid w:val="00E53BB6"/>
    <w:rsid w:val="00E53C15"/>
    <w:rsid w:val="00E54430"/>
    <w:rsid w:val="00E54B6C"/>
    <w:rsid w:val="00E55CD6"/>
    <w:rsid w:val="00E562B0"/>
    <w:rsid w:val="00E566B4"/>
    <w:rsid w:val="00E612DA"/>
    <w:rsid w:val="00E6353C"/>
    <w:rsid w:val="00E636B9"/>
    <w:rsid w:val="00E648BA"/>
    <w:rsid w:val="00E653E9"/>
    <w:rsid w:val="00E66250"/>
    <w:rsid w:val="00E671A0"/>
    <w:rsid w:val="00E71445"/>
    <w:rsid w:val="00E71585"/>
    <w:rsid w:val="00E71F70"/>
    <w:rsid w:val="00E71F98"/>
    <w:rsid w:val="00E724D6"/>
    <w:rsid w:val="00E73AE6"/>
    <w:rsid w:val="00E74BAA"/>
    <w:rsid w:val="00E74EBD"/>
    <w:rsid w:val="00E7630A"/>
    <w:rsid w:val="00E80270"/>
    <w:rsid w:val="00E80715"/>
    <w:rsid w:val="00E80E00"/>
    <w:rsid w:val="00E81576"/>
    <w:rsid w:val="00E82A41"/>
    <w:rsid w:val="00E8319D"/>
    <w:rsid w:val="00E846AD"/>
    <w:rsid w:val="00E84762"/>
    <w:rsid w:val="00E84C93"/>
    <w:rsid w:val="00E85087"/>
    <w:rsid w:val="00E86330"/>
    <w:rsid w:val="00E86458"/>
    <w:rsid w:val="00E868D3"/>
    <w:rsid w:val="00E86AC4"/>
    <w:rsid w:val="00E8741D"/>
    <w:rsid w:val="00E87F4A"/>
    <w:rsid w:val="00E9099A"/>
    <w:rsid w:val="00E90AB9"/>
    <w:rsid w:val="00E91A30"/>
    <w:rsid w:val="00E92002"/>
    <w:rsid w:val="00E921AD"/>
    <w:rsid w:val="00E93619"/>
    <w:rsid w:val="00E9449A"/>
    <w:rsid w:val="00E95097"/>
    <w:rsid w:val="00E950A9"/>
    <w:rsid w:val="00E962AF"/>
    <w:rsid w:val="00EA028D"/>
    <w:rsid w:val="00EA052C"/>
    <w:rsid w:val="00EA1D32"/>
    <w:rsid w:val="00EA3385"/>
    <w:rsid w:val="00EA3815"/>
    <w:rsid w:val="00EA3E5C"/>
    <w:rsid w:val="00EA6158"/>
    <w:rsid w:val="00EA659A"/>
    <w:rsid w:val="00EB5B24"/>
    <w:rsid w:val="00EB7445"/>
    <w:rsid w:val="00EC119D"/>
    <w:rsid w:val="00EC148E"/>
    <w:rsid w:val="00EC2D4B"/>
    <w:rsid w:val="00EC43C6"/>
    <w:rsid w:val="00EC508E"/>
    <w:rsid w:val="00EC6BA3"/>
    <w:rsid w:val="00ED0408"/>
    <w:rsid w:val="00ED07C9"/>
    <w:rsid w:val="00ED1908"/>
    <w:rsid w:val="00ED20C0"/>
    <w:rsid w:val="00ED2BCB"/>
    <w:rsid w:val="00ED41B8"/>
    <w:rsid w:val="00ED4620"/>
    <w:rsid w:val="00ED4CF1"/>
    <w:rsid w:val="00ED5229"/>
    <w:rsid w:val="00ED59B1"/>
    <w:rsid w:val="00ED7E7A"/>
    <w:rsid w:val="00EE06AC"/>
    <w:rsid w:val="00EE17BB"/>
    <w:rsid w:val="00EE236F"/>
    <w:rsid w:val="00EE2CDA"/>
    <w:rsid w:val="00EE2E92"/>
    <w:rsid w:val="00EE364B"/>
    <w:rsid w:val="00EE4A3C"/>
    <w:rsid w:val="00EE5867"/>
    <w:rsid w:val="00EE6F03"/>
    <w:rsid w:val="00EE7786"/>
    <w:rsid w:val="00EE7996"/>
    <w:rsid w:val="00EF1EDA"/>
    <w:rsid w:val="00EF2455"/>
    <w:rsid w:val="00EF2957"/>
    <w:rsid w:val="00EF33EC"/>
    <w:rsid w:val="00EF7DEA"/>
    <w:rsid w:val="00F00E80"/>
    <w:rsid w:val="00F0324A"/>
    <w:rsid w:val="00F0358D"/>
    <w:rsid w:val="00F04A8E"/>
    <w:rsid w:val="00F06633"/>
    <w:rsid w:val="00F07585"/>
    <w:rsid w:val="00F0773A"/>
    <w:rsid w:val="00F07895"/>
    <w:rsid w:val="00F10EA1"/>
    <w:rsid w:val="00F11CEC"/>
    <w:rsid w:val="00F1288A"/>
    <w:rsid w:val="00F12F7C"/>
    <w:rsid w:val="00F132F1"/>
    <w:rsid w:val="00F133A2"/>
    <w:rsid w:val="00F1377E"/>
    <w:rsid w:val="00F155B3"/>
    <w:rsid w:val="00F15F6F"/>
    <w:rsid w:val="00F16CF8"/>
    <w:rsid w:val="00F21555"/>
    <w:rsid w:val="00F25D8C"/>
    <w:rsid w:val="00F261BC"/>
    <w:rsid w:val="00F30688"/>
    <w:rsid w:val="00F335F2"/>
    <w:rsid w:val="00F337D9"/>
    <w:rsid w:val="00F343B1"/>
    <w:rsid w:val="00F364FF"/>
    <w:rsid w:val="00F37620"/>
    <w:rsid w:val="00F4055F"/>
    <w:rsid w:val="00F421D6"/>
    <w:rsid w:val="00F44324"/>
    <w:rsid w:val="00F46B0F"/>
    <w:rsid w:val="00F46B34"/>
    <w:rsid w:val="00F470B6"/>
    <w:rsid w:val="00F47CF5"/>
    <w:rsid w:val="00F505A6"/>
    <w:rsid w:val="00F50867"/>
    <w:rsid w:val="00F51B30"/>
    <w:rsid w:val="00F547E9"/>
    <w:rsid w:val="00F54A0B"/>
    <w:rsid w:val="00F562A1"/>
    <w:rsid w:val="00F56FF7"/>
    <w:rsid w:val="00F57415"/>
    <w:rsid w:val="00F577A4"/>
    <w:rsid w:val="00F5797E"/>
    <w:rsid w:val="00F57E8B"/>
    <w:rsid w:val="00F611E5"/>
    <w:rsid w:val="00F61FE3"/>
    <w:rsid w:val="00F6391F"/>
    <w:rsid w:val="00F641A7"/>
    <w:rsid w:val="00F650E6"/>
    <w:rsid w:val="00F661B4"/>
    <w:rsid w:val="00F663E7"/>
    <w:rsid w:val="00F6685B"/>
    <w:rsid w:val="00F668BD"/>
    <w:rsid w:val="00F6729C"/>
    <w:rsid w:val="00F70921"/>
    <w:rsid w:val="00F71205"/>
    <w:rsid w:val="00F718E6"/>
    <w:rsid w:val="00F72AB8"/>
    <w:rsid w:val="00F74FE0"/>
    <w:rsid w:val="00F7563A"/>
    <w:rsid w:val="00F75B1F"/>
    <w:rsid w:val="00F77145"/>
    <w:rsid w:val="00F77597"/>
    <w:rsid w:val="00F80314"/>
    <w:rsid w:val="00F83A1A"/>
    <w:rsid w:val="00F8546F"/>
    <w:rsid w:val="00F87EA5"/>
    <w:rsid w:val="00F9022C"/>
    <w:rsid w:val="00F909EC"/>
    <w:rsid w:val="00F91F10"/>
    <w:rsid w:val="00F93397"/>
    <w:rsid w:val="00F948F1"/>
    <w:rsid w:val="00F95822"/>
    <w:rsid w:val="00FA0006"/>
    <w:rsid w:val="00FA1556"/>
    <w:rsid w:val="00FA23B3"/>
    <w:rsid w:val="00FA3205"/>
    <w:rsid w:val="00FA4310"/>
    <w:rsid w:val="00FA46BD"/>
    <w:rsid w:val="00FA6271"/>
    <w:rsid w:val="00FA6E7E"/>
    <w:rsid w:val="00FB0A79"/>
    <w:rsid w:val="00FB28B8"/>
    <w:rsid w:val="00FB33EB"/>
    <w:rsid w:val="00FB3F13"/>
    <w:rsid w:val="00FB4688"/>
    <w:rsid w:val="00FB48FC"/>
    <w:rsid w:val="00FB6FB5"/>
    <w:rsid w:val="00FB7B2B"/>
    <w:rsid w:val="00FC11F4"/>
    <w:rsid w:val="00FC185E"/>
    <w:rsid w:val="00FC2150"/>
    <w:rsid w:val="00FC3150"/>
    <w:rsid w:val="00FC3D3B"/>
    <w:rsid w:val="00FC4622"/>
    <w:rsid w:val="00FC527C"/>
    <w:rsid w:val="00FC68AB"/>
    <w:rsid w:val="00FC6A3D"/>
    <w:rsid w:val="00FC72D0"/>
    <w:rsid w:val="00FD0021"/>
    <w:rsid w:val="00FD3797"/>
    <w:rsid w:val="00FD3F78"/>
    <w:rsid w:val="00FD4637"/>
    <w:rsid w:val="00FD4969"/>
    <w:rsid w:val="00FD65DC"/>
    <w:rsid w:val="00FD6DB4"/>
    <w:rsid w:val="00FD7F01"/>
    <w:rsid w:val="00FE10AE"/>
    <w:rsid w:val="00FE3B4A"/>
    <w:rsid w:val="00FE3BD6"/>
    <w:rsid w:val="00FE4559"/>
    <w:rsid w:val="00FE4B28"/>
    <w:rsid w:val="00FE4E86"/>
    <w:rsid w:val="00FE5E31"/>
    <w:rsid w:val="00FE68E6"/>
    <w:rsid w:val="00FE742C"/>
    <w:rsid w:val="00FF0D49"/>
    <w:rsid w:val="00FF0FF0"/>
    <w:rsid w:val="00FF2791"/>
    <w:rsid w:val="00FF2BE0"/>
    <w:rsid w:val="00FF32A9"/>
    <w:rsid w:val="00FF5AAB"/>
    <w:rsid w:val="00FF66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EB0F65"/>
  <w15:docId w15:val="{880333DA-043F-4043-B053-6649E62CF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63E4"/>
    <w:pPr>
      <w:widowControl w:val="0"/>
    </w:pPr>
    <w:rPr>
      <w:rFonts w:ascii="Times New Roman" w:hAnsi="Times New Roman"/>
      <w:kern w:val="2"/>
      <w:sz w:val="24"/>
    </w:rPr>
  </w:style>
  <w:style w:type="paragraph" w:styleId="1">
    <w:name w:val="heading 1"/>
    <w:basedOn w:val="a"/>
    <w:next w:val="a"/>
    <w:link w:val="10"/>
    <w:uiPriority w:val="9"/>
    <w:qFormat/>
    <w:rsid w:val="00EE06AC"/>
    <w:pPr>
      <w:keepNext/>
      <w:spacing w:before="180" w:after="180" w:line="720" w:lineRule="auto"/>
      <w:outlineLvl w:val="0"/>
    </w:pPr>
    <w:rPr>
      <w:rFonts w:ascii="Cambria" w:hAnsi="Cambria"/>
      <w:b/>
      <w:bCs/>
      <w:kern w:val="52"/>
      <w:sz w:val="52"/>
      <w:szCs w:val="52"/>
      <w:lang w:val="x-none" w:eastAsia="x-none"/>
    </w:rPr>
  </w:style>
  <w:style w:type="paragraph" w:styleId="2">
    <w:name w:val="heading 2"/>
    <w:aliases w:val=" 字元"/>
    <w:basedOn w:val="a"/>
    <w:next w:val="a"/>
    <w:link w:val="20"/>
    <w:qFormat/>
    <w:rsid w:val="00E46E2D"/>
    <w:pPr>
      <w:keepNext/>
      <w:spacing w:before="60" w:after="60" w:line="500" w:lineRule="exact"/>
      <w:outlineLvl w:val="1"/>
    </w:pPr>
    <w:rPr>
      <w:rFonts w:ascii="Arial" w:eastAsia="標楷體" w:hAnsi="Arial"/>
      <w:b/>
      <w:bCs/>
      <w:kern w:val="0"/>
      <w:sz w:val="32"/>
      <w:szCs w:val="48"/>
      <w:lang w:val="x-none" w:eastAsia="x-none"/>
    </w:rPr>
  </w:style>
  <w:style w:type="paragraph" w:styleId="3">
    <w:name w:val="heading 3"/>
    <w:basedOn w:val="a"/>
    <w:next w:val="a"/>
    <w:link w:val="30"/>
    <w:uiPriority w:val="9"/>
    <w:unhideWhenUsed/>
    <w:qFormat/>
    <w:rsid w:val="005F268C"/>
    <w:pPr>
      <w:keepNext/>
      <w:spacing w:line="720" w:lineRule="auto"/>
      <w:outlineLvl w:val="2"/>
    </w:pPr>
    <w:rPr>
      <w:rFonts w:ascii="Cambria" w:hAnsi="Cambria"/>
      <w:b/>
      <w:bCs/>
      <w:sz w:val="36"/>
      <w:szCs w:val="36"/>
      <w:lang w:val="x-none" w:eastAsia="x-none"/>
    </w:rPr>
  </w:style>
  <w:style w:type="paragraph" w:styleId="4">
    <w:name w:val="heading 4"/>
    <w:basedOn w:val="a"/>
    <w:next w:val="a"/>
    <w:qFormat/>
    <w:rsid w:val="00594586"/>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aliases w:val=" 字元 字元"/>
    <w:link w:val="2"/>
    <w:rsid w:val="00E46E2D"/>
    <w:rPr>
      <w:rFonts w:ascii="Arial" w:eastAsia="標楷體" w:hAnsi="Arial" w:cs="Times New Roman"/>
      <w:b/>
      <w:bCs/>
      <w:sz w:val="32"/>
      <w:szCs w:val="48"/>
    </w:rPr>
  </w:style>
  <w:style w:type="paragraph" w:styleId="a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字元 字元,一般文字 字元 字元 字元 字元 字元 字元 字元 字元 字元,一般文字 字元 字元 字元 字元 字元,內文壹 字元,內文壹"/>
    <w:basedOn w:val="a"/>
    <w:link w:val="a4"/>
    <w:rsid w:val="00E46E2D"/>
    <w:rPr>
      <w:rFonts w:ascii="細明體" w:eastAsia="細明體" w:hAnsi="Courier New"/>
      <w:spacing w:val="-20"/>
      <w:kern w:val="0"/>
      <w:sz w:val="20"/>
      <w:szCs w:val="24"/>
      <w:lang w:val="x-none" w:eastAsia="x-none"/>
    </w:rPr>
  </w:style>
  <w:style w:type="character" w:customStyle="1" w:styleId="a4">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字元 字元,一般文字 字元 字元 字元 字元 字元 字元 字元 字元 字元 字元,內文壹 字元 字元"/>
    <w:link w:val="a3"/>
    <w:rsid w:val="00E46E2D"/>
    <w:rPr>
      <w:rFonts w:ascii="細明體" w:eastAsia="細明體" w:hAnsi="Courier New" w:cs="Times New Roman"/>
      <w:spacing w:val="-20"/>
      <w:szCs w:val="24"/>
    </w:rPr>
  </w:style>
  <w:style w:type="paragraph" w:customStyle="1" w:styleId="6">
    <w:name w:val="樣式6"/>
    <w:basedOn w:val="a"/>
    <w:link w:val="60"/>
    <w:rsid w:val="00E46E2D"/>
    <w:pPr>
      <w:adjustRightInd w:val="0"/>
      <w:spacing w:line="460" w:lineRule="exact"/>
      <w:ind w:firstLineChars="200" w:firstLine="480"/>
      <w:jc w:val="both"/>
    </w:pPr>
    <w:rPr>
      <w:rFonts w:eastAsia="標楷體"/>
      <w:b/>
      <w:snapToGrid w:val="0"/>
      <w:szCs w:val="24"/>
      <w:lang w:val="x-none" w:eastAsia="x-none"/>
    </w:rPr>
  </w:style>
  <w:style w:type="paragraph" w:customStyle="1" w:styleId="31">
    <w:name w:val="樣式3"/>
    <w:basedOn w:val="a"/>
    <w:autoRedefine/>
    <w:rsid w:val="004C35DF"/>
    <w:pPr>
      <w:adjustRightInd w:val="0"/>
      <w:spacing w:line="480" w:lineRule="exact"/>
      <w:ind w:firstLineChars="295" w:firstLine="827"/>
      <w:jc w:val="both"/>
    </w:pPr>
    <w:rPr>
      <w:rFonts w:eastAsia="標楷體"/>
      <w:b/>
      <w:sz w:val="28"/>
      <w:szCs w:val="28"/>
    </w:rPr>
  </w:style>
  <w:style w:type="paragraph" w:customStyle="1" w:styleId="a5">
    <w:name w:val="字元 字元"/>
    <w:basedOn w:val="a"/>
    <w:rsid w:val="00E46E2D"/>
    <w:pPr>
      <w:widowControl/>
      <w:spacing w:after="160" w:line="240" w:lineRule="exact"/>
    </w:pPr>
    <w:rPr>
      <w:rFonts w:ascii="Verdana" w:hAnsi="Verdana"/>
      <w:kern w:val="0"/>
      <w:sz w:val="20"/>
      <w:lang w:val="en-GB" w:eastAsia="en-US"/>
    </w:rPr>
  </w:style>
  <w:style w:type="paragraph" w:customStyle="1" w:styleId="21">
    <w:name w:val="樣式2"/>
    <w:basedOn w:val="a"/>
    <w:autoRedefine/>
    <w:rsid w:val="00B93D39"/>
    <w:pPr>
      <w:adjustRightInd w:val="0"/>
      <w:spacing w:beforeLines="50" w:before="180" w:line="460" w:lineRule="exact"/>
      <w:ind w:firstLineChars="200" w:firstLine="641"/>
      <w:jc w:val="both"/>
    </w:pPr>
    <w:rPr>
      <w:rFonts w:ascii="標楷體" w:eastAsia="標楷體" w:hAnsi="標楷體"/>
      <w:b/>
      <w:kern w:val="0"/>
      <w:sz w:val="32"/>
      <w:szCs w:val="32"/>
    </w:rPr>
  </w:style>
  <w:style w:type="paragraph" w:customStyle="1" w:styleId="7">
    <w:name w:val="樣式7"/>
    <w:basedOn w:val="2"/>
    <w:next w:val="a"/>
    <w:rsid w:val="00E46E2D"/>
    <w:pPr>
      <w:spacing w:beforeLines="50" w:after="0" w:line="470" w:lineRule="exact"/>
      <w:jc w:val="both"/>
    </w:pPr>
    <w:rPr>
      <w:rFonts w:ascii="Times New Roman" w:hAnsi="Times New Roman"/>
      <w:snapToGrid w:val="0"/>
      <w:szCs w:val="32"/>
    </w:rPr>
  </w:style>
  <w:style w:type="paragraph" w:customStyle="1" w:styleId="40">
    <w:name w:val="樣式4"/>
    <w:basedOn w:val="a"/>
    <w:link w:val="41"/>
    <w:rsid w:val="00FA23B3"/>
    <w:pPr>
      <w:adjustRightInd w:val="0"/>
      <w:spacing w:line="400" w:lineRule="exact"/>
      <w:ind w:leftChars="364" w:left="510" w:firstLineChars="137" w:firstLine="329"/>
      <w:jc w:val="both"/>
    </w:pPr>
    <w:rPr>
      <w:rFonts w:eastAsia="標楷體"/>
      <w:kern w:val="0"/>
      <w:sz w:val="20"/>
      <w:lang w:val="x-none" w:eastAsia="x-none"/>
    </w:rPr>
  </w:style>
  <w:style w:type="character" w:customStyle="1" w:styleId="41">
    <w:name w:val="樣式4 字元"/>
    <w:link w:val="40"/>
    <w:rsid w:val="00FA23B3"/>
    <w:rPr>
      <w:rFonts w:ascii="Times New Roman" w:eastAsia="標楷體" w:hAnsi="Times New Roman" w:cs="Times New Roman"/>
      <w:szCs w:val="20"/>
    </w:rPr>
  </w:style>
  <w:style w:type="paragraph" w:styleId="a6">
    <w:name w:val="header"/>
    <w:aliases w:val=" 字元2"/>
    <w:basedOn w:val="a"/>
    <w:link w:val="a7"/>
    <w:uiPriority w:val="99"/>
    <w:unhideWhenUsed/>
    <w:rsid w:val="00CD640A"/>
    <w:pPr>
      <w:tabs>
        <w:tab w:val="center" w:pos="4153"/>
        <w:tab w:val="right" w:pos="8306"/>
      </w:tabs>
      <w:snapToGrid w:val="0"/>
    </w:pPr>
    <w:rPr>
      <w:kern w:val="0"/>
      <w:sz w:val="20"/>
      <w:lang w:val="x-none" w:eastAsia="x-none"/>
    </w:rPr>
  </w:style>
  <w:style w:type="character" w:customStyle="1" w:styleId="a7">
    <w:name w:val="頁首 字元"/>
    <w:aliases w:val=" 字元2 字元"/>
    <w:link w:val="a6"/>
    <w:uiPriority w:val="99"/>
    <w:rsid w:val="00CD640A"/>
    <w:rPr>
      <w:rFonts w:ascii="Times New Roman" w:eastAsia="新細明體" w:hAnsi="Times New Roman" w:cs="Times New Roman"/>
      <w:sz w:val="20"/>
      <w:szCs w:val="20"/>
    </w:rPr>
  </w:style>
  <w:style w:type="paragraph" w:styleId="a8">
    <w:name w:val="footer"/>
    <w:aliases w:val=" 字元1"/>
    <w:basedOn w:val="a"/>
    <w:link w:val="a9"/>
    <w:uiPriority w:val="99"/>
    <w:unhideWhenUsed/>
    <w:rsid w:val="00CD640A"/>
    <w:pPr>
      <w:tabs>
        <w:tab w:val="center" w:pos="4153"/>
        <w:tab w:val="right" w:pos="8306"/>
      </w:tabs>
      <w:snapToGrid w:val="0"/>
    </w:pPr>
    <w:rPr>
      <w:kern w:val="0"/>
      <w:sz w:val="20"/>
      <w:lang w:val="x-none" w:eastAsia="x-none"/>
    </w:rPr>
  </w:style>
  <w:style w:type="character" w:customStyle="1" w:styleId="a9">
    <w:name w:val="頁尾 字元"/>
    <w:aliases w:val=" 字元1 字元"/>
    <w:link w:val="a8"/>
    <w:uiPriority w:val="99"/>
    <w:rsid w:val="00CD640A"/>
    <w:rPr>
      <w:rFonts w:ascii="Times New Roman" w:eastAsia="新細明體" w:hAnsi="Times New Roman" w:cs="Times New Roman"/>
      <w:sz w:val="20"/>
      <w:szCs w:val="20"/>
    </w:rPr>
  </w:style>
  <w:style w:type="paragraph" w:customStyle="1" w:styleId="11">
    <w:name w:val="樣式1"/>
    <w:basedOn w:val="a"/>
    <w:next w:val="a"/>
    <w:autoRedefine/>
    <w:rsid w:val="004F1513"/>
    <w:pPr>
      <w:spacing w:beforeLines="100" w:before="360" w:afterLines="50" w:after="180" w:line="480" w:lineRule="exact"/>
      <w:jc w:val="both"/>
    </w:pPr>
    <w:rPr>
      <w:rFonts w:eastAsia="標楷體"/>
      <w:b/>
      <w:bCs/>
      <w:kern w:val="0"/>
      <w:sz w:val="32"/>
      <w:szCs w:val="32"/>
    </w:rPr>
  </w:style>
  <w:style w:type="paragraph" w:styleId="aa">
    <w:name w:val="Body Text Indent"/>
    <w:basedOn w:val="a"/>
    <w:rsid w:val="00594586"/>
    <w:pPr>
      <w:snapToGrid w:val="0"/>
      <w:spacing w:line="460" w:lineRule="exact"/>
      <w:ind w:firstLineChars="200" w:firstLine="480"/>
      <w:jc w:val="both"/>
    </w:pPr>
    <w:rPr>
      <w:rFonts w:ascii="標楷體" w:eastAsia="標楷體" w:hAnsi="標楷體"/>
      <w:szCs w:val="24"/>
    </w:rPr>
  </w:style>
  <w:style w:type="paragraph" w:customStyle="1" w:styleId="32">
    <w:name w:val="樣式3 字元 字元"/>
    <w:basedOn w:val="a"/>
    <w:link w:val="33"/>
    <w:autoRedefine/>
    <w:rsid w:val="00594586"/>
    <w:pPr>
      <w:adjustRightInd w:val="0"/>
      <w:spacing w:line="470" w:lineRule="exact"/>
      <w:ind w:firstLineChars="200" w:firstLine="480"/>
      <w:jc w:val="both"/>
    </w:pPr>
    <w:rPr>
      <w:rFonts w:ascii="Calibri" w:eastAsia="標楷體" w:hAnsi="Calibri"/>
      <w:b/>
      <w:bCs/>
      <w:szCs w:val="24"/>
    </w:rPr>
  </w:style>
  <w:style w:type="character" w:customStyle="1" w:styleId="33">
    <w:name w:val="樣式3 字元 字元 字元"/>
    <w:link w:val="32"/>
    <w:rsid w:val="00594586"/>
    <w:rPr>
      <w:rFonts w:eastAsia="標楷體"/>
      <w:b/>
      <w:bCs/>
      <w:kern w:val="2"/>
      <w:sz w:val="24"/>
      <w:szCs w:val="24"/>
      <w:lang w:val="en-US" w:eastAsia="zh-TW" w:bidi="ar-SA"/>
    </w:rPr>
  </w:style>
  <w:style w:type="paragraph" w:styleId="34">
    <w:name w:val="Body Text Indent 3"/>
    <w:basedOn w:val="a"/>
    <w:link w:val="35"/>
    <w:uiPriority w:val="99"/>
    <w:rsid w:val="00594586"/>
    <w:pPr>
      <w:spacing w:after="120"/>
      <w:ind w:leftChars="200" w:left="480"/>
    </w:pPr>
    <w:rPr>
      <w:sz w:val="16"/>
      <w:szCs w:val="16"/>
      <w:lang w:val="x-none" w:eastAsia="x-none"/>
    </w:rPr>
  </w:style>
  <w:style w:type="character" w:customStyle="1" w:styleId="TimesNewRoman">
    <w:name w:val="樣式 Times New Roman"/>
    <w:rsid w:val="00594586"/>
    <w:rPr>
      <w:rFonts w:ascii="Times New Roman" w:eastAsia="標楷體" w:hAnsi="Times New Roman"/>
      <w:spacing w:val="0"/>
      <w:kern w:val="0"/>
      <w:sz w:val="24"/>
    </w:rPr>
  </w:style>
  <w:style w:type="paragraph" w:styleId="22">
    <w:name w:val="Body Text Indent 2"/>
    <w:basedOn w:val="a"/>
    <w:link w:val="23"/>
    <w:rsid w:val="00594586"/>
    <w:pPr>
      <w:spacing w:after="120" w:line="480" w:lineRule="auto"/>
      <w:ind w:leftChars="200" w:left="480"/>
    </w:pPr>
    <w:rPr>
      <w:szCs w:val="24"/>
      <w:lang w:val="x-none" w:eastAsia="x-none"/>
    </w:rPr>
  </w:style>
  <w:style w:type="paragraph" w:customStyle="1" w:styleId="12">
    <w:name w:val="1.產銷計畫"/>
    <w:basedOn w:val="a3"/>
    <w:rsid w:val="00594586"/>
    <w:pPr>
      <w:spacing w:before="60" w:after="60" w:line="440" w:lineRule="exact"/>
      <w:ind w:firstLineChars="296" w:firstLine="770"/>
      <w:jc w:val="both"/>
    </w:pPr>
    <w:rPr>
      <w:rFonts w:ascii="標楷體" w:eastAsia="標楷體" w:hAnsi="標楷體" w:cs="新細明體"/>
      <w:b/>
      <w:bCs/>
      <w:spacing w:val="20"/>
      <w:sz w:val="22"/>
      <w:szCs w:val="20"/>
    </w:rPr>
  </w:style>
  <w:style w:type="character" w:customStyle="1" w:styleId="dash672c-6587-7e2e-6392-00202--char">
    <w:name w:val="dash672c-6587-7e2e-6392-00202--char"/>
    <w:basedOn w:val="a0"/>
    <w:rsid w:val="00594586"/>
  </w:style>
  <w:style w:type="paragraph" w:customStyle="1" w:styleId="5">
    <w:name w:val="樣式5"/>
    <w:basedOn w:val="21"/>
    <w:rsid w:val="00594586"/>
    <w:pPr>
      <w:ind w:firstLineChars="85" w:firstLine="238"/>
    </w:pPr>
    <w:rPr>
      <w:snapToGrid w:val="0"/>
    </w:rPr>
  </w:style>
  <w:style w:type="paragraph" w:customStyle="1" w:styleId="8">
    <w:name w:val="樣式8"/>
    <w:basedOn w:val="7"/>
    <w:rsid w:val="00594586"/>
    <w:pPr>
      <w:spacing w:beforeLines="100"/>
    </w:pPr>
  </w:style>
  <w:style w:type="character" w:styleId="ab">
    <w:name w:val="page number"/>
    <w:basedOn w:val="a0"/>
    <w:rsid w:val="00594586"/>
  </w:style>
  <w:style w:type="paragraph" w:customStyle="1" w:styleId="ac">
    <w:name w:val="字元 字元 字元"/>
    <w:basedOn w:val="a"/>
    <w:rsid w:val="00594586"/>
    <w:pPr>
      <w:widowControl/>
      <w:spacing w:after="160" w:line="240" w:lineRule="exact"/>
    </w:pPr>
    <w:rPr>
      <w:rFonts w:ascii="Verdana" w:hAnsi="Verdana"/>
      <w:kern w:val="0"/>
      <w:sz w:val="20"/>
      <w:lang w:val="en-GB" w:eastAsia="en-US"/>
    </w:rPr>
  </w:style>
  <w:style w:type="paragraph" w:styleId="ad">
    <w:name w:val="Body Text"/>
    <w:basedOn w:val="a"/>
    <w:link w:val="ae"/>
    <w:rsid w:val="00594586"/>
    <w:pPr>
      <w:spacing w:after="120"/>
    </w:pPr>
    <w:rPr>
      <w:szCs w:val="24"/>
      <w:lang w:val="x-none" w:eastAsia="x-none"/>
    </w:rPr>
  </w:style>
  <w:style w:type="character" w:styleId="af">
    <w:name w:val="Strong"/>
    <w:qFormat/>
    <w:rsid w:val="00594586"/>
    <w:rPr>
      <w:b/>
      <w:bCs/>
    </w:rPr>
  </w:style>
  <w:style w:type="character" w:customStyle="1" w:styleId="style11">
    <w:name w:val="style11"/>
    <w:rsid w:val="00594586"/>
    <w:rPr>
      <w:color w:val="333333"/>
      <w:sz w:val="18"/>
      <w:szCs w:val="18"/>
    </w:rPr>
  </w:style>
  <w:style w:type="paragraph" w:styleId="af0">
    <w:name w:val="List Paragraph"/>
    <w:basedOn w:val="a"/>
    <w:uiPriority w:val="34"/>
    <w:qFormat/>
    <w:rsid w:val="00594586"/>
    <w:pPr>
      <w:ind w:leftChars="200" w:left="480"/>
    </w:pPr>
    <w:rPr>
      <w:szCs w:val="24"/>
    </w:rPr>
  </w:style>
  <w:style w:type="paragraph" w:customStyle="1" w:styleId="Web6">
    <w:name w:val="內文 (Web)6"/>
    <w:basedOn w:val="a"/>
    <w:rsid w:val="00594586"/>
    <w:pPr>
      <w:widowControl/>
      <w:spacing w:before="94" w:after="187" w:line="408" w:lineRule="auto"/>
      <w:ind w:firstLine="504"/>
    </w:pPr>
    <w:rPr>
      <w:rFonts w:ascii="新細明體" w:hAnsi="新細明體" w:cs="新細明體"/>
      <w:color w:val="333333"/>
      <w:spacing w:val="19"/>
      <w:kern w:val="0"/>
      <w:szCs w:val="24"/>
    </w:rPr>
  </w:style>
  <w:style w:type="paragraph" w:customStyle="1" w:styleId="Web18">
    <w:name w:val="內文 (Web)18"/>
    <w:basedOn w:val="a"/>
    <w:rsid w:val="00594586"/>
    <w:pPr>
      <w:widowControl/>
      <w:spacing w:before="94" w:after="187" w:line="408" w:lineRule="auto"/>
      <w:ind w:firstLine="504"/>
    </w:pPr>
    <w:rPr>
      <w:rFonts w:ascii="新細明體" w:hAnsi="新細明體" w:cs="新細明體"/>
      <w:color w:val="333333"/>
      <w:spacing w:val="19"/>
      <w:kern w:val="0"/>
      <w:szCs w:val="24"/>
    </w:rPr>
  </w:style>
  <w:style w:type="paragraph" w:customStyle="1" w:styleId="Default">
    <w:name w:val="Default"/>
    <w:rsid w:val="00594586"/>
    <w:pPr>
      <w:widowControl w:val="0"/>
      <w:autoSpaceDE w:val="0"/>
      <w:autoSpaceDN w:val="0"/>
      <w:adjustRightInd w:val="0"/>
    </w:pPr>
    <w:rPr>
      <w:rFonts w:ascii="標楷體" w:eastAsia="標楷體" w:hAnsi="Times New Roman" w:cs="標楷體"/>
      <w:color w:val="000000"/>
      <w:sz w:val="24"/>
      <w:szCs w:val="24"/>
    </w:rPr>
  </w:style>
  <w:style w:type="paragraph" w:styleId="HTML">
    <w:name w:val="HTML Preformatted"/>
    <w:basedOn w:val="a"/>
    <w:link w:val="HTML0"/>
    <w:rsid w:val="005945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olor w:val="000000"/>
      <w:kern w:val="0"/>
      <w:szCs w:val="24"/>
      <w:lang w:val="x-none" w:eastAsia="x-none"/>
    </w:rPr>
  </w:style>
  <w:style w:type="paragraph" w:customStyle="1" w:styleId="13">
    <w:name w:val="清單段落1"/>
    <w:basedOn w:val="a"/>
    <w:rsid w:val="00594586"/>
    <w:pPr>
      <w:ind w:leftChars="200" w:left="480"/>
    </w:pPr>
    <w:rPr>
      <w:szCs w:val="24"/>
    </w:rPr>
  </w:style>
  <w:style w:type="paragraph" w:customStyle="1" w:styleId="af1">
    <w:name w:val="字元 字元 字元"/>
    <w:basedOn w:val="a"/>
    <w:rsid w:val="00594586"/>
    <w:pPr>
      <w:widowControl/>
      <w:spacing w:after="160" w:line="240" w:lineRule="exact"/>
    </w:pPr>
    <w:rPr>
      <w:rFonts w:ascii="Verdana" w:hAnsi="Verdana"/>
      <w:kern w:val="0"/>
      <w:sz w:val="20"/>
      <w:lang w:val="en-GB" w:eastAsia="en-US"/>
    </w:rPr>
  </w:style>
  <w:style w:type="paragraph" w:styleId="af2">
    <w:name w:val="Salutation"/>
    <w:basedOn w:val="a"/>
    <w:next w:val="a"/>
    <w:rsid w:val="00370D8F"/>
    <w:pPr>
      <w:adjustRightInd w:val="0"/>
      <w:spacing w:line="360" w:lineRule="atLeast"/>
      <w:textAlignment w:val="baseline"/>
    </w:pPr>
    <w:rPr>
      <w:rFonts w:ascii="華康楷書體W5外字集" w:eastAsia="華康楷書體W5外字集" w:hAnsi="Courier New"/>
      <w:sz w:val="28"/>
      <w:szCs w:val="32"/>
    </w:rPr>
  </w:style>
  <w:style w:type="paragraph" w:customStyle="1" w:styleId="14">
    <w:name w:val="純文字1"/>
    <w:basedOn w:val="a"/>
    <w:rsid w:val="00370D8F"/>
    <w:pPr>
      <w:adjustRightInd w:val="0"/>
      <w:textAlignment w:val="baseline"/>
    </w:pPr>
    <w:rPr>
      <w:rFonts w:ascii="細明體" w:eastAsia="標楷體" w:hAnsi="Courier New"/>
      <w:sz w:val="28"/>
      <w:szCs w:val="28"/>
    </w:rPr>
  </w:style>
  <w:style w:type="paragraph" w:styleId="af3">
    <w:name w:val="Balloon Text"/>
    <w:basedOn w:val="a"/>
    <w:link w:val="af4"/>
    <w:uiPriority w:val="99"/>
    <w:semiHidden/>
    <w:unhideWhenUsed/>
    <w:rsid w:val="003E0305"/>
    <w:rPr>
      <w:rFonts w:ascii="Cambria" w:hAnsi="Cambria"/>
      <w:sz w:val="18"/>
      <w:szCs w:val="18"/>
      <w:lang w:val="x-none" w:eastAsia="x-none"/>
    </w:rPr>
  </w:style>
  <w:style w:type="character" w:customStyle="1" w:styleId="af4">
    <w:name w:val="註解方塊文字 字元"/>
    <w:link w:val="af3"/>
    <w:uiPriority w:val="99"/>
    <w:semiHidden/>
    <w:rsid w:val="003E0305"/>
    <w:rPr>
      <w:rFonts w:ascii="Cambria" w:eastAsia="新細明體" w:hAnsi="Cambria" w:cs="Times New Roman"/>
      <w:kern w:val="2"/>
      <w:sz w:val="18"/>
      <w:szCs w:val="18"/>
    </w:rPr>
  </w:style>
  <w:style w:type="character" w:customStyle="1" w:styleId="af5">
    <w:name w:val="目錄"/>
    <w:rsid w:val="00A804E9"/>
    <w:rPr>
      <w:rFonts w:ascii="標楷體" w:eastAsia="標楷體" w:hAnsi="標楷體"/>
      <w:b/>
      <w:sz w:val="32"/>
      <w:szCs w:val="32"/>
    </w:rPr>
  </w:style>
  <w:style w:type="paragraph" w:customStyle="1" w:styleId="15">
    <w:name w:val="內文1"/>
    <w:basedOn w:val="a"/>
    <w:rsid w:val="002309E0"/>
    <w:pPr>
      <w:spacing w:before="100" w:beforeAutospacing="1" w:after="100" w:afterAutospacing="1" w:line="500" w:lineRule="exact"/>
      <w:ind w:left="357" w:firstLineChars="188" w:firstLine="602"/>
      <w:jc w:val="both"/>
    </w:pPr>
    <w:rPr>
      <w:rFonts w:ascii="標楷體" w:eastAsia="標楷體"/>
      <w:sz w:val="32"/>
    </w:rPr>
  </w:style>
  <w:style w:type="character" w:customStyle="1" w:styleId="60">
    <w:name w:val="樣式6 字元"/>
    <w:link w:val="6"/>
    <w:rsid w:val="00C95856"/>
    <w:rPr>
      <w:rFonts w:ascii="Times New Roman" w:eastAsia="標楷體" w:hAnsi="Times New Roman"/>
      <w:b/>
      <w:snapToGrid w:val="0"/>
      <w:kern w:val="2"/>
      <w:sz w:val="24"/>
      <w:szCs w:val="24"/>
    </w:rPr>
  </w:style>
  <w:style w:type="paragraph" w:styleId="Web">
    <w:name w:val="Normal (Web)"/>
    <w:basedOn w:val="a"/>
    <w:rsid w:val="0034155B"/>
    <w:pPr>
      <w:widowControl/>
      <w:spacing w:before="100" w:beforeAutospacing="1" w:after="119"/>
    </w:pPr>
    <w:rPr>
      <w:rFonts w:ascii="Arial Unicode MS" w:eastAsia="Arial Unicode MS" w:hAnsi="Arial Unicode MS" w:cs="Arial Unicode MS"/>
      <w:kern w:val="0"/>
      <w:szCs w:val="24"/>
    </w:rPr>
  </w:style>
  <w:style w:type="character" w:customStyle="1" w:styleId="24">
    <w:name w:val="無清單2"/>
    <w:rsid w:val="0032723D"/>
  </w:style>
  <w:style w:type="table" w:styleId="af6">
    <w:name w:val="Table Grid"/>
    <w:basedOn w:val="a1"/>
    <w:uiPriority w:val="59"/>
    <w:rsid w:val="00E74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本文縮排 2 字元"/>
    <w:link w:val="22"/>
    <w:rsid w:val="00EF7DEA"/>
    <w:rPr>
      <w:rFonts w:ascii="Times New Roman" w:hAnsi="Times New Roman"/>
      <w:kern w:val="2"/>
      <w:sz w:val="24"/>
      <w:szCs w:val="24"/>
    </w:rPr>
  </w:style>
  <w:style w:type="character" w:customStyle="1" w:styleId="30">
    <w:name w:val="標題 3 字元"/>
    <w:link w:val="3"/>
    <w:uiPriority w:val="9"/>
    <w:rsid w:val="005F268C"/>
    <w:rPr>
      <w:rFonts w:ascii="Cambria" w:eastAsia="新細明體" w:hAnsi="Cambria" w:cs="Times New Roman"/>
      <w:b/>
      <w:bCs/>
      <w:kern w:val="2"/>
      <w:sz w:val="36"/>
      <w:szCs w:val="36"/>
    </w:rPr>
  </w:style>
  <w:style w:type="paragraph" w:styleId="25">
    <w:name w:val="toc 2"/>
    <w:basedOn w:val="a"/>
    <w:next w:val="a"/>
    <w:autoRedefine/>
    <w:uiPriority w:val="39"/>
    <w:unhideWhenUsed/>
    <w:qFormat/>
    <w:rsid w:val="00C26453"/>
    <w:pPr>
      <w:tabs>
        <w:tab w:val="left" w:leader="middleDot" w:pos="426"/>
        <w:tab w:val="left" w:pos="851"/>
        <w:tab w:val="left" w:pos="993"/>
        <w:tab w:val="right" w:leader="dot" w:pos="10194"/>
      </w:tabs>
      <w:spacing w:line="470" w:lineRule="exact"/>
      <w:ind w:leftChars="47" w:left="491" w:hangingChars="135" w:hanging="378"/>
    </w:pPr>
    <w:rPr>
      <w:rFonts w:eastAsia="標楷體"/>
      <w:noProof/>
      <w:sz w:val="28"/>
      <w:szCs w:val="28"/>
    </w:rPr>
  </w:style>
  <w:style w:type="character" w:styleId="af7">
    <w:name w:val="footnote reference"/>
    <w:semiHidden/>
    <w:rsid w:val="00EC6BA3"/>
    <w:rPr>
      <w:vertAlign w:val="superscript"/>
    </w:rPr>
  </w:style>
  <w:style w:type="paragraph" w:customStyle="1" w:styleId="16">
    <w:name w:val="乙篇主文 字元 字元1"/>
    <w:basedOn w:val="a"/>
    <w:link w:val="17"/>
    <w:rsid w:val="00086C8E"/>
    <w:pPr>
      <w:spacing w:line="400" w:lineRule="exact"/>
      <w:ind w:firstLineChars="200" w:firstLine="200"/>
      <w:jc w:val="both"/>
    </w:pPr>
    <w:rPr>
      <w:rFonts w:ascii="標楷體" w:eastAsia="標楷體"/>
      <w:szCs w:val="24"/>
      <w:lang w:val="x-none" w:eastAsia="x-none"/>
    </w:rPr>
  </w:style>
  <w:style w:type="character" w:customStyle="1" w:styleId="17">
    <w:name w:val="乙篇主文 字元 字元 字元1"/>
    <w:link w:val="16"/>
    <w:rsid w:val="00086C8E"/>
    <w:rPr>
      <w:rFonts w:ascii="標楷體" w:eastAsia="標楷體" w:hAnsi="Times New Roman" w:cs="標楷體"/>
      <w:kern w:val="2"/>
      <w:sz w:val="24"/>
      <w:szCs w:val="24"/>
    </w:rPr>
  </w:style>
  <w:style w:type="paragraph" w:customStyle="1" w:styleId="36">
    <w:name w:val="表格欄3數字"/>
    <w:basedOn w:val="a"/>
    <w:rsid w:val="00086C8E"/>
    <w:pPr>
      <w:jc w:val="right"/>
    </w:pPr>
    <w:rPr>
      <w:rFonts w:ascii="細明體" w:eastAsia="細明體" w:hAnsi="Arial" w:cs="細明體"/>
      <w:w w:val="90"/>
      <w:sz w:val="18"/>
      <w:szCs w:val="18"/>
    </w:rPr>
  </w:style>
  <w:style w:type="paragraph" w:customStyle="1" w:styleId="af8">
    <w:name w:val="表頭"/>
    <w:basedOn w:val="a"/>
    <w:rsid w:val="00086C8E"/>
    <w:pPr>
      <w:ind w:leftChars="30" w:left="30" w:rightChars="30" w:right="30"/>
      <w:jc w:val="distribute"/>
    </w:pPr>
    <w:rPr>
      <w:rFonts w:ascii="華康楷書體W5" w:eastAsia="標楷體" w:cs="華康楷書體W5"/>
      <w:sz w:val="20"/>
    </w:rPr>
  </w:style>
  <w:style w:type="paragraph" w:customStyle="1" w:styleId="1-1">
    <w:name w:val="表格欄1-1主管"/>
    <w:basedOn w:val="a"/>
    <w:link w:val="1-10"/>
    <w:rsid w:val="00086C8E"/>
    <w:pPr>
      <w:jc w:val="distribute"/>
    </w:pPr>
    <w:rPr>
      <w:rFonts w:eastAsia="標楷體"/>
      <w:b/>
      <w:bCs/>
      <w:sz w:val="20"/>
      <w:lang w:val="x-none" w:eastAsia="x-none"/>
    </w:rPr>
  </w:style>
  <w:style w:type="paragraph" w:customStyle="1" w:styleId="af9">
    <w:name w:val="單元"/>
    <w:basedOn w:val="a"/>
    <w:rsid w:val="00086C8E"/>
    <w:pPr>
      <w:snapToGrid w:val="0"/>
      <w:ind w:rightChars="100" w:right="100"/>
      <w:jc w:val="right"/>
    </w:pPr>
    <w:rPr>
      <w:rFonts w:ascii="標楷體" w:eastAsia="標楷體" w:hAnsi="Arial Narrow" w:cs="標楷體"/>
      <w:w w:val="95"/>
      <w:sz w:val="20"/>
    </w:rPr>
  </w:style>
  <w:style w:type="character" w:customStyle="1" w:styleId="1-10">
    <w:name w:val="表格欄1-1主管 字元"/>
    <w:link w:val="1-1"/>
    <w:rsid w:val="00086C8E"/>
    <w:rPr>
      <w:rFonts w:ascii="Times New Roman" w:eastAsia="標楷體" w:hAnsi="Times New Roman"/>
      <w:b/>
      <w:bCs/>
      <w:kern w:val="2"/>
    </w:rPr>
  </w:style>
  <w:style w:type="character" w:styleId="afa">
    <w:name w:val="Hyperlink"/>
    <w:uiPriority w:val="99"/>
    <w:unhideWhenUsed/>
    <w:rsid w:val="0069204F"/>
    <w:rPr>
      <w:color w:val="0000FF"/>
      <w:u w:val="single"/>
    </w:rPr>
  </w:style>
  <w:style w:type="character" w:customStyle="1" w:styleId="watch-title">
    <w:name w:val="watch-title"/>
    <w:basedOn w:val="a0"/>
    <w:rsid w:val="0069204F"/>
  </w:style>
  <w:style w:type="paragraph" w:customStyle="1" w:styleId="18">
    <w:name w:val="標題1."/>
    <w:basedOn w:val="a"/>
    <w:rsid w:val="00A135F2"/>
    <w:pPr>
      <w:spacing w:line="400" w:lineRule="exact"/>
      <w:ind w:firstLineChars="450" w:firstLine="450"/>
      <w:jc w:val="both"/>
    </w:pPr>
    <w:rPr>
      <w:rFonts w:ascii="標楷體" w:eastAsia="標楷體" w:cs="新細明體"/>
      <w:bCs/>
      <w:szCs w:val="24"/>
    </w:rPr>
  </w:style>
  <w:style w:type="paragraph" w:customStyle="1" w:styleId="xmsonormal">
    <w:name w:val="x_msonormal"/>
    <w:basedOn w:val="a"/>
    <w:rsid w:val="00A135F2"/>
    <w:pPr>
      <w:widowControl/>
      <w:spacing w:before="100" w:beforeAutospacing="1" w:after="100" w:afterAutospacing="1"/>
    </w:pPr>
    <w:rPr>
      <w:rFonts w:ascii="新細明體" w:hAnsi="新細明體" w:cs="新細明體"/>
      <w:kern w:val="0"/>
      <w:szCs w:val="24"/>
    </w:rPr>
  </w:style>
  <w:style w:type="character" w:customStyle="1" w:styleId="35">
    <w:name w:val="本文縮排 3 字元"/>
    <w:link w:val="34"/>
    <w:uiPriority w:val="99"/>
    <w:rsid w:val="00A135F2"/>
    <w:rPr>
      <w:rFonts w:ascii="Times New Roman" w:hAnsi="Times New Roman"/>
      <w:kern w:val="2"/>
      <w:sz w:val="16"/>
      <w:szCs w:val="16"/>
    </w:rPr>
  </w:style>
  <w:style w:type="paragraph" w:customStyle="1" w:styleId="afb">
    <w:name w:val="乙篇主文"/>
    <w:basedOn w:val="a"/>
    <w:link w:val="afc"/>
    <w:rsid w:val="00A135F2"/>
    <w:pPr>
      <w:spacing w:line="400" w:lineRule="exact"/>
      <w:ind w:firstLineChars="200" w:firstLine="200"/>
      <w:jc w:val="both"/>
    </w:pPr>
    <w:rPr>
      <w:rFonts w:ascii="標楷體" w:eastAsia="標楷體"/>
      <w:szCs w:val="24"/>
      <w:lang w:val="x-none" w:eastAsia="x-none"/>
    </w:rPr>
  </w:style>
  <w:style w:type="character" w:customStyle="1" w:styleId="afc">
    <w:name w:val="乙篇主文 字元"/>
    <w:link w:val="afb"/>
    <w:rsid w:val="00A135F2"/>
    <w:rPr>
      <w:rFonts w:ascii="標楷體" w:eastAsia="標楷體" w:hAnsi="Times New Roman"/>
      <w:kern w:val="2"/>
      <w:sz w:val="24"/>
      <w:szCs w:val="24"/>
    </w:rPr>
  </w:style>
  <w:style w:type="paragraph" w:styleId="afd">
    <w:name w:val="footnote text"/>
    <w:basedOn w:val="a"/>
    <w:link w:val="afe"/>
    <w:uiPriority w:val="99"/>
    <w:unhideWhenUsed/>
    <w:rsid w:val="00A135F2"/>
    <w:pPr>
      <w:snapToGrid w:val="0"/>
    </w:pPr>
    <w:rPr>
      <w:rFonts w:eastAsia="華康楷書體W3"/>
      <w:snapToGrid w:val="0"/>
      <w:kern w:val="0"/>
      <w:sz w:val="20"/>
      <w:lang w:val="x-none" w:eastAsia="x-none"/>
    </w:rPr>
  </w:style>
  <w:style w:type="character" w:customStyle="1" w:styleId="afe">
    <w:name w:val="註腳文字 字元"/>
    <w:link w:val="afd"/>
    <w:uiPriority w:val="99"/>
    <w:rsid w:val="00A135F2"/>
    <w:rPr>
      <w:rFonts w:ascii="Times New Roman" w:eastAsia="華康楷書體W3" w:hAnsi="Times New Roman"/>
      <w:snapToGrid w:val="0"/>
    </w:rPr>
  </w:style>
  <w:style w:type="character" w:customStyle="1" w:styleId="ae">
    <w:name w:val="本文 字元"/>
    <w:link w:val="ad"/>
    <w:rsid w:val="00A135F2"/>
    <w:rPr>
      <w:rFonts w:ascii="Times New Roman" w:hAnsi="Times New Roman"/>
      <w:kern w:val="2"/>
      <w:sz w:val="24"/>
      <w:szCs w:val="24"/>
    </w:rPr>
  </w:style>
  <w:style w:type="character" w:customStyle="1" w:styleId="HTML0">
    <w:name w:val="HTML 預設格式 字元"/>
    <w:link w:val="HTML"/>
    <w:rsid w:val="00A135F2"/>
    <w:rPr>
      <w:rFonts w:ascii="細明體" w:eastAsia="細明體" w:hAnsi="細明體" w:cs="細明體"/>
      <w:color w:val="000000"/>
      <w:sz w:val="24"/>
      <w:szCs w:val="24"/>
    </w:rPr>
  </w:style>
  <w:style w:type="paragraph" w:customStyle="1" w:styleId="aff">
    <w:name w:val="一"/>
    <w:basedOn w:val="22"/>
    <w:rsid w:val="00A135F2"/>
    <w:pPr>
      <w:tabs>
        <w:tab w:val="left" w:pos="6720"/>
      </w:tabs>
      <w:snapToGrid w:val="0"/>
      <w:spacing w:after="0" w:line="360" w:lineRule="auto"/>
      <w:ind w:leftChars="414" w:left="1314" w:hangingChars="100" w:hanging="320"/>
      <w:jc w:val="both"/>
    </w:pPr>
    <w:rPr>
      <w:rFonts w:ascii="標楷體" w:eastAsia="標楷體"/>
      <w:sz w:val="32"/>
      <w:szCs w:val="20"/>
    </w:rPr>
  </w:style>
  <w:style w:type="character" w:customStyle="1" w:styleId="10">
    <w:name w:val="標題 1 字元"/>
    <w:link w:val="1"/>
    <w:uiPriority w:val="9"/>
    <w:rsid w:val="00EE06AC"/>
    <w:rPr>
      <w:rFonts w:ascii="Cambria" w:eastAsia="新細明體" w:hAnsi="Cambria" w:cs="Times New Roman"/>
      <w:b/>
      <w:bCs/>
      <w:kern w:val="52"/>
      <w:sz w:val="52"/>
      <w:szCs w:val="52"/>
    </w:rPr>
  </w:style>
  <w:style w:type="paragraph" w:styleId="19">
    <w:name w:val="toc 1"/>
    <w:basedOn w:val="a"/>
    <w:next w:val="a"/>
    <w:autoRedefine/>
    <w:uiPriority w:val="39"/>
    <w:unhideWhenUsed/>
    <w:qFormat/>
    <w:rsid w:val="006C31CF"/>
    <w:pPr>
      <w:tabs>
        <w:tab w:val="right" w:leader="dot" w:pos="10194"/>
      </w:tabs>
      <w:spacing w:line="480" w:lineRule="exact"/>
      <w:ind w:left="240" w:hangingChars="100" w:hanging="240"/>
    </w:pPr>
    <w:rPr>
      <w:rFonts w:ascii="標楷體" w:eastAsia="標楷體" w:hAnsi="標楷體" w:cs="Arial"/>
      <w:b/>
      <w:noProof/>
      <w:spacing w:val="-20"/>
      <w:sz w:val="28"/>
      <w:szCs w:val="28"/>
    </w:rPr>
  </w:style>
  <w:style w:type="paragraph" w:styleId="aff0">
    <w:name w:val="TOC Heading"/>
    <w:basedOn w:val="1"/>
    <w:next w:val="a"/>
    <w:uiPriority w:val="39"/>
    <w:semiHidden/>
    <w:unhideWhenUsed/>
    <w:qFormat/>
    <w:rsid w:val="008930C3"/>
    <w:pPr>
      <w:keepLines/>
      <w:widowControl/>
      <w:spacing w:before="480" w:after="0" w:line="276" w:lineRule="auto"/>
      <w:outlineLvl w:val="9"/>
    </w:pPr>
    <w:rPr>
      <w:color w:val="365F91"/>
      <w:kern w:val="0"/>
      <w:sz w:val="28"/>
      <w:szCs w:val="28"/>
    </w:rPr>
  </w:style>
  <w:style w:type="paragraph" w:styleId="37">
    <w:name w:val="toc 3"/>
    <w:basedOn w:val="a"/>
    <w:next w:val="a"/>
    <w:autoRedefine/>
    <w:uiPriority w:val="39"/>
    <w:semiHidden/>
    <w:unhideWhenUsed/>
    <w:qFormat/>
    <w:rsid w:val="008930C3"/>
    <w:pPr>
      <w:widowControl/>
      <w:spacing w:after="100" w:line="276" w:lineRule="auto"/>
      <w:ind w:left="440"/>
    </w:pPr>
    <w:rPr>
      <w:rFonts w:ascii="Calibri" w:hAnsi="Calibri"/>
      <w:kern w:val="0"/>
      <w:sz w:val="22"/>
      <w:szCs w:val="22"/>
    </w:rPr>
  </w:style>
  <w:style w:type="character" w:styleId="aff1">
    <w:name w:val="annotation reference"/>
    <w:uiPriority w:val="99"/>
    <w:semiHidden/>
    <w:unhideWhenUsed/>
    <w:rsid w:val="0009499A"/>
    <w:rPr>
      <w:sz w:val="18"/>
      <w:szCs w:val="18"/>
    </w:rPr>
  </w:style>
  <w:style w:type="paragraph" w:styleId="aff2">
    <w:name w:val="annotation text"/>
    <w:basedOn w:val="a"/>
    <w:link w:val="aff3"/>
    <w:uiPriority w:val="99"/>
    <w:semiHidden/>
    <w:unhideWhenUsed/>
    <w:rsid w:val="0009499A"/>
  </w:style>
  <w:style w:type="character" w:customStyle="1" w:styleId="aff3">
    <w:name w:val="註解文字 字元"/>
    <w:link w:val="aff2"/>
    <w:uiPriority w:val="99"/>
    <w:semiHidden/>
    <w:rsid w:val="0009499A"/>
    <w:rPr>
      <w:rFonts w:ascii="Times New Roman" w:hAnsi="Times New Roman"/>
      <w:kern w:val="2"/>
      <w:sz w:val="24"/>
    </w:rPr>
  </w:style>
  <w:style w:type="paragraph" w:styleId="aff4">
    <w:name w:val="annotation subject"/>
    <w:basedOn w:val="aff2"/>
    <w:next w:val="aff2"/>
    <w:link w:val="aff5"/>
    <w:uiPriority w:val="99"/>
    <w:semiHidden/>
    <w:unhideWhenUsed/>
    <w:rsid w:val="0009499A"/>
    <w:rPr>
      <w:b/>
      <w:bCs/>
    </w:rPr>
  </w:style>
  <w:style w:type="character" w:customStyle="1" w:styleId="aff5">
    <w:name w:val="註解主旨 字元"/>
    <w:link w:val="aff4"/>
    <w:uiPriority w:val="99"/>
    <w:semiHidden/>
    <w:rsid w:val="0009499A"/>
    <w:rPr>
      <w:rFonts w:ascii="Times New Roman" w:hAnsi="Times New Roman"/>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911643">
      <w:bodyDiv w:val="1"/>
      <w:marLeft w:val="0"/>
      <w:marRight w:val="0"/>
      <w:marTop w:val="0"/>
      <w:marBottom w:val="0"/>
      <w:divBdr>
        <w:top w:val="none" w:sz="0" w:space="0" w:color="auto"/>
        <w:left w:val="none" w:sz="0" w:space="0" w:color="auto"/>
        <w:bottom w:val="none" w:sz="0" w:space="0" w:color="auto"/>
        <w:right w:val="none" w:sz="0" w:space="0" w:color="auto"/>
      </w:divBdr>
    </w:div>
    <w:div w:id="374503022">
      <w:bodyDiv w:val="1"/>
      <w:marLeft w:val="0"/>
      <w:marRight w:val="0"/>
      <w:marTop w:val="0"/>
      <w:marBottom w:val="0"/>
      <w:divBdr>
        <w:top w:val="none" w:sz="0" w:space="0" w:color="auto"/>
        <w:left w:val="none" w:sz="0" w:space="0" w:color="auto"/>
        <w:bottom w:val="none" w:sz="0" w:space="0" w:color="auto"/>
        <w:right w:val="none" w:sz="0" w:space="0" w:color="auto"/>
      </w:divBdr>
    </w:div>
    <w:div w:id="387917929">
      <w:bodyDiv w:val="1"/>
      <w:marLeft w:val="0"/>
      <w:marRight w:val="0"/>
      <w:marTop w:val="0"/>
      <w:marBottom w:val="0"/>
      <w:divBdr>
        <w:top w:val="none" w:sz="0" w:space="0" w:color="auto"/>
        <w:left w:val="none" w:sz="0" w:space="0" w:color="auto"/>
        <w:bottom w:val="none" w:sz="0" w:space="0" w:color="auto"/>
        <w:right w:val="none" w:sz="0" w:space="0" w:color="auto"/>
      </w:divBdr>
    </w:div>
    <w:div w:id="698359241">
      <w:bodyDiv w:val="1"/>
      <w:marLeft w:val="0"/>
      <w:marRight w:val="0"/>
      <w:marTop w:val="0"/>
      <w:marBottom w:val="0"/>
      <w:divBdr>
        <w:top w:val="none" w:sz="0" w:space="0" w:color="auto"/>
        <w:left w:val="none" w:sz="0" w:space="0" w:color="auto"/>
        <w:bottom w:val="none" w:sz="0" w:space="0" w:color="auto"/>
        <w:right w:val="none" w:sz="0" w:space="0" w:color="auto"/>
      </w:divBdr>
    </w:div>
    <w:div w:id="840851737">
      <w:bodyDiv w:val="1"/>
      <w:marLeft w:val="0"/>
      <w:marRight w:val="0"/>
      <w:marTop w:val="0"/>
      <w:marBottom w:val="0"/>
      <w:divBdr>
        <w:top w:val="none" w:sz="0" w:space="0" w:color="auto"/>
        <w:left w:val="none" w:sz="0" w:space="0" w:color="auto"/>
        <w:bottom w:val="none" w:sz="0" w:space="0" w:color="auto"/>
        <w:right w:val="none" w:sz="0" w:space="0" w:color="auto"/>
      </w:divBdr>
    </w:div>
    <w:div w:id="995841923">
      <w:bodyDiv w:val="1"/>
      <w:marLeft w:val="0"/>
      <w:marRight w:val="0"/>
      <w:marTop w:val="0"/>
      <w:marBottom w:val="0"/>
      <w:divBdr>
        <w:top w:val="none" w:sz="0" w:space="0" w:color="auto"/>
        <w:left w:val="none" w:sz="0" w:space="0" w:color="auto"/>
        <w:bottom w:val="none" w:sz="0" w:space="0" w:color="auto"/>
        <w:right w:val="none" w:sz="0" w:space="0" w:color="auto"/>
      </w:divBdr>
    </w:div>
    <w:div w:id="1534347674">
      <w:bodyDiv w:val="1"/>
      <w:marLeft w:val="0"/>
      <w:marRight w:val="0"/>
      <w:marTop w:val="0"/>
      <w:marBottom w:val="0"/>
      <w:divBdr>
        <w:top w:val="none" w:sz="0" w:space="0" w:color="auto"/>
        <w:left w:val="none" w:sz="0" w:space="0" w:color="auto"/>
        <w:bottom w:val="none" w:sz="0" w:space="0" w:color="auto"/>
        <w:right w:val="none" w:sz="0" w:space="0" w:color="auto"/>
      </w:divBdr>
    </w:div>
    <w:div w:id="1779333384">
      <w:bodyDiv w:val="1"/>
      <w:marLeft w:val="0"/>
      <w:marRight w:val="0"/>
      <w:marTop w:val="0"/>
      <w:marBottom w:val="0"/>
      <w:divBdr>
        <w:top w:val="none" w:sz="0" w:space="0" w:color="auto"/>
        <w:left w:val="none" w:sz="0" w:space="0" w:color="auto"/>
        <w:bottom w:val="none" w:sz="0" w:space="0" w:color="auto"/>
        <w:right w:val="none" w:sz="0" w:space="0" w:color="auto"/>
      </w:divBdr>
    </w:div>
    <w:div w:id="1787383167">
      <w:bodyDiv w:val="1"/>
      <w:marLeft w:val="0"/>
      <w:marRight w:val="0"/>
      <w:marTop w:val="0"/>
      <w:marBottom w:val="0"/>
      <w:divBdr>
        <w:top w:val="none" w:sz="0" w:space="0" w:color="auto"/>
        <w:left w:val="none" w:sz="0" w:space="0" w:color="auto"/>
        <w:bottom w:val="none" w:sz="0" w:space="0" w:color="auto"/>
        <w:right w:val="none" w:sz="0" w:space="0" w:color="auto"/>
      </w:divBdr>
    </w:div>
    <w:div w:id="180619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C0F87B-3934-48DF-83D4-84ECCA802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Pages>
  <Words>199</Words>
  <Characters>1136</Characters>
  <Application>Microsoft Office Word</Application>
  <DocSecurity>0</DocSecurity>
  <Lines>9</Lines>
  <Paragraphs>2</Paragraphs>
  <ScaleCrop>false</ScaleCrop>
  <Company>審計部臺灣省花蓮縣審計室</Company>
  <LinksUpToDate>false</LinksUpToDate>
  <CharactersWithSpaces>1333</CharactersWithSpaces>
  <SharedDoc>false</SharedDoc>
  <HLinks>
    <vt:vector size="288" baseType="variant">
      <vt:variant>
        <vt:i4>1900595</vt:i4>
      </vt:variant>
      <vt:variant>
        <vt:i4>143</vt:i4>
      </vt:variant>
      <vt:variant>
        <vt:i4>0</vt:i4>
      </vt:variant>
      <vt:variant>
        <vt:i4>5</vt:i4>
      </vt:variant>
      <vt:variant>
        <vt:lpwstr/>
      </vt:variant>
      <vt:variant>
        <vt:lpwstr>_Toc392255748</vt:lpwstr>
      </vt:variant>
      <vt:variant>
        <vt:i4>1900595</vt:i4>
      </vt:variant>
      <vt:variant>
        <vt:i4>140</vt:i4>
      </vt:variant>
      <vt:variant>
        <vt:i4>0</vt:i4>
      </vt:variant>
      <vt:variant>
        <vt:i4>5</vt:i4>
      </vt:variant>
      <vt:variant>
        <vt:lpwstr/>
      </vt:variant>
      <vt:variant>
        <vt:lpwstr>_Toc392255747</vt:lpwstr>
      </vt:variant>
      <vt:variant>
        <vt:i4>1900595</vt:i4>
      </vt:variant>
      <vt:variant>
        <vt:i4>137</vt:i4>
      </vt:variant>
      <vt:variant>
        <vt:i4>0</vt:i4>
      </vt:variant>
      <vt:variant>
        <vt:i4>5</vt:i4>
      </vt:variant>
      <vt:variant>
        <vt:lpwstr/>
      </vt:variant>
      <vt:variant>
        <vt:lpwstr>_Toc392255745</vt:lpwstr>
      </vt:variant>
      <vt:variant>
        <vt:i4>1900595</vt:i4>
      </vt:variant>
      <vt:variant>
        <vt:i4>134</vt:i4>
      </vt:variant>
      <vt:variant>
        <vt:i4>0</vt:i4>
      </vt:variant>
      <vt:variant>
        <vt:i4>5</vt:i4>
      </vt:variant>
      <vt:variant>
        <vt:lpwstr/>
      </vt:variant>
      <vt:variant>
        <vt:lpwstr>_Toc392255744</vt:lpwstr>
      </vt:variant>
      <vt:variant>
        <vt:i4>1900595</vt:i4>
      </vt:variant>
      <vt:variant>
        <vt:i4>131</vt:i4>
      </vt:variant>
      <vt:variant>
        <vt:i4>0</vt:i4>
      </vt:variant>
      <vt:variant>
        <vt:i4>5</vt:i4>
      </vt:variant>
      <vt:variant>
        <vt:lpwstr/>
      </vt:variant>
      <vt:variant>
        <vt:lpwstr>_Toc392255743</vt:lpwstr>
      </vt:variant>
      <vt:variant>
        <vt:i4>1900595</vt:i4>
      </vt:variant>
      <vt:variant>
        <vt:i4>128</vt:i4>
      </vt:variant>
      <vt:variant>
        <vt:i4>0</vt:i4>
      </vt:variant>
      <vt:variant>
        <vt:i4>5</vt:i4>
      </vt:variant>
      <vt:variant>
        <vt:lpwstr/>
      </vt:variant>
      <vt:variant>
        <vt:lpwstr>_Toc392255742</vt:lpwstr>
      </vt:variant>
      <vt:variant>
        <vt:i4>1900595</vt:i4>
      </vt:variant>
      <vt:variant>
        <vt:i4>125</vt:i4>
      </vt:variant>
      <vt:variant>
        <vt:i4>0</vt:i4>
      </vt:variant>
      <vt:variant>
        <vt:i4>5</vt:i4>
      </vt:variant>
      <vt:variant>
        <vt:lpwstr/>
      </vt:variant>
      <vt:variant>
        <vt:lpwstr>_Toc392255740</vt:lpwstr>
      </vt:variant>
      <vt:variant>
        <vt:i4>1900595</vt:i4>
      </vt:variant>
      <vt:variant>
        <vt:i4>122</vt:i4>
      </vt:variant>
      <vt:variant>
        <vt:i4>0</vt:i4>
      </vt:variant>
      <vt:variant>
        <vt:i4>5</vt:i4>
      </vt:variant>
      <vt:variant>
        <vt:lpwstr/>
      </vt:variant>
      <vt:variant>
        <vt:lpwstr>_Toc392255740</vt:lpwstr>
      </vt:variant>
      <vt:variant>
        <vt:i4>1703987</vt:i4>
      </vt:variant>
      <vt:variant>
        <vt:i4>119</vt:i4>
      </vt:variant>
      <vt:variant>
        <vt:i4>0</vt:i4>
      </vt:variant>
      <vt:variant>
        <vt:i4>5</vt:i4>
      </vt:variant>
      <vt:variant>
        <vt:lpwstr/>
      </vt:variant>
      <vt:variant>
        <vt:lpwstr>_Toc392255739</vt:lpwstr>
      </vt:variant>
      <vt:variant>
        <vt:i4>1703987</vt:i4>
      </vt:variant>
      <vt:variant>
        <vt:i4>116</vt:i4>
      </vt:variant>
      <vt:variant>
        <vt:i4>0</vt:i4>
      </vt:variant>
      <vt:variant>
        <vt:i4>5</vt:i4>
      </vt:variant>
      <vt:variant>
        <vt:lpwstr/>
      </vt:variant>
      <vt:variant>
        <vt:lpwstr>_Toc392255738</vt:lpwstr>
      </vt:variant>
      <vt:variant>
        <vt:i4>1703987</vt:i4>
      </vt:variant>
      <vt:variant>
        <vt:i4>113</vt:i4>
      </vt:variant>
      <vt:variant>
        <vt:i4>0</vt:i4>
      </vt:variant>
      <vt:variant>
        <vt:i4>5</vt:i4>
      </vt:variant>
      <vt:variant>
        <vt:lpwstr/>
      </vt:variant>
      <vt:variant>
        <vt:lpwstr>_Toc392255737</vt:lpwstr>
      </vt:variant>
      <vt:variant>
        <vt:i4>1703987</vt:i4>
      </vt:variant>
      <vt:variant>
        <vt:i4>110</vt:i4>
      </vt:variant>
      <vt:variant>
        <vt:i4>0</vt:i4>
      </vt:variant>
      <vt:variant>
        <vt:i4>5</vt:i4>
      </vt:variant>
      <vt:variant>
        <vt:lpwstr/>
      </vt:variant>
      <vt:variant>
        <vt:lpwstr>_Toc392255733</vt:lpwstr>
      </vt:variant>
      <vt:variant>
        <vt:i4>1703987</vt:i4>
      </vt:variant>
      <vt:variant>
        <vt:i4>107</vt:i4>
      </vt:variant>
      <vt:variant>
        <vt:i4>0</vt:i4>
      </vt:variant>
      <vt:variant>
        <vt:i4>5</vt:i4>
      </vt:variant>
      <vt:variant>
        <vt:lpwstr/>
      </vt:variant>
      <vt:variant>
        <vt:lpwstr>_Toc392255733</vt:lpwstr>
      </vt:variant>
      <vt:variant>
        <vt:i4>1703987</vt:i4>
      </vt:variant>
      <vt:variant>
        <vt:i4>104</vt:i4>
      </vt:variant>
      <vt:variant>
        <vt:i4>0</vt:i4>
      </vt:variant>
      <vt:variant>
        <vt:i4>5</vt:i4>
      </vt:variant>
      <vt:variant>
        <vt:lpwstr/>
      </vt:variant>
      <vt:variant>
        <vt:lpwstr>_Toc392255733</vt:lpwstr>
      </vt:variant>
      <vt:variant>
        <vt:i4>1703987</vt:i4>
      </vt:variant>
      <vt:variant>
        <vt:i4>101</vt:i4>
      </vt:variant>
      <vt:variant>
        <vt:i4>0</vt:i4>
      </vt:variant>
      <vt:variant>
        <vt:i4>5</vt:i4>
      </vt:variant>
      <vt:variant>
        <vt:lpwstr/>
      </vt:variant>
      <vt:variant>
        <vt:lpwstr>_Toc392255731</vt:lpwstr>
      </vt:variant>
      <vt:variant>
        <vt:i4>1769523</vt:i4>
      </vt:variant>
      <vt:variant>
        <vt:i4>98</vt:i4>
      </vt:variant>
      <vt:variant>
        <vt:i4>0</vt:i4>
      </vt:variant>
      <vt:variant>
        <vt:i4>5</vt:i4>
      </vt:variant>
      <vt:variant>
        <vt:lpwstr/>
      </vt:variant>
      <vt:variant>
        <vt:lpwstr>_Toc392255729</vt:lpwstr>
      </vt:variant>
      <vt:variant>
        <vt:i4>1572915</vt:i4>
      </vt:variant>
      <vt:variant>
        <vt:i4>95</vt:i4>
      </vt:variant>
      <vt:variant>
        <vt:i4>0</vt:i4>
      </vt:variant>
      <vt:variant>
        <vt:i4>5</vt:i4>
      </vt:variant>
      <vt:variant>
        <vt:lpwstr/>
      </vt:variant>
      <vt:variant>
        <vt:lpwstr>_Toc392255716</vt:lpwstr>
      </vt:variant>
      <vt:variant>
        <vt:i4>1572915</vt:i4>
      </vt:variant>
      <vt:variant>
        <vt:i4>92</vt:i4>
      </vt:variant>
      <vt:variant>
        <vt:i4>0</vt:i4>
      </vt:variant>
      <vt:variant>
        <vt:i4>5</vt:i4>
      </vt:variant>
      <vt:variant>
        <vt:lpwstr/>
      </vt:variant>
      <vt:variant>
        <vt:lpwstr>_Toc392255715</vt:lpwstr>
      </vt:variant>
      <vt:variant>
        <vt:i4>1572915</vt:i4>
      </vt:variant>
      <vt:variant>
        <vt:i4>89</vt:i4>
      </vt:variant>
      <vt:variant>
        <vt:i4>0</vt:i4>
      </vt:variant>
      <vt:variant>
        <vt:i4>5</vt:i4>
      </vt:variant>
      <vt:variant>
        <vt:lpwstr/>
      </vt:variant>
      <vt:variant>
        <vt:lpwstr>_Toc392255714</vt:lpwstr>
      </vt:variant>
      <vt:variant>
        <vt:i4>1572915</vt:i4>
      </vt:variant>
      <vt:variant>
        <vt:i4>86</vt:i4>
      </vt:variant>
      <vt:variant>
        <vt:i4>0</vt:i4>
      </vt:variant>
      <vt:variant>
        <vt:i4>5</vt:i4>
      </vt:variant>
      <vt:variant>
        <vt:lpwstr/>
      </vt:variant>
      <vt:variant>
        <vt:lpwstr>_Toc392255712</vt:lpwstr>
      </vt:variant>
      <vt:variant>
        <vt:i4>1572915</vt:i4>
      </vt:variant>
      <vt:variant>
        <vt:i4>83</vt:i4>
      </vt:variant>
      <vt:variant>
        <vt:i4>0</vt:i4>
      </vt:variant>
      <vt:variant>
        <vt:i4>5</vt:i4>
      </vt:variant>
      <vt:variant>
        <vt:lpwstr/>
      </vt:variant>
      <vt:variant>
        <vt:lpwstr>_Toc392255710</vt:lpwstr>
      </vt:variant>
      <vt:variant>
        <vt:i4>1638451</vt:i4>
      </vt:variant>
      <vt:variant>
        <vt:i4>80</vt:i4>
      </vt:variant>
      <vt:variant>
        <vt:i4>0</vt:i4>
      </vt:variant>
      <vt:variant>
        <vt:i4>5</vt:i4>
      </vt:variant>
      <vt:variant>
        <vt:lpwstr/>
      </vt:variant>
      <vt:variant>
        <vt:lpwstr>_Toc392255709</vt:lpwstr>
      </vt:variant>
      <vt:variant>
        <vt:i4>1638451</vt:i4>
      </vt:variant>
      <vt:variant>
        <vt:i4>77</vt:i4>
      </vt:variant>
      <vt:variant>
        <vt:i4>0</vt:i4>
      </vt:variant>
      <vt:variant>
        <vt:i4>5</vt:i4>
      </vt:variant>
      <vt:variant>
        <vt:lpwstr/>
      </vt:variant>
      <vt:variant>
        <vt:lpwstr>_Toc392255708</vt:lpwstr>
      </vt:variant>
      <vt:variant>
        <vt:i4>1638451</vt:i4>
      </vt:variant>
      <vt:variant>
        <vt:i4>74</vt:i4>
      </vt:variant>
      <vt:variant>
        <vt:i4>0</vt:i4>
      </vt:variant>
      <vt:variant>
        <vt:i4>5</vt:i4>
      </vt:variant>
      <vt:variant>
        <vt:lpwstr/>
      </vt:variant>
      <vt:variant>
        <vt:lpwstr>_Toc392255707</vt:lpwstr>
      </vt:variant>
      <vt:variant>
        <vt:i4>1769523</vt:i4>
      </vt:variant>
      <vt:variant>
        <vt:i4>71</vt:i4>
      </vt:variant>
      <vt:variant>
        <vt:i4>0</vt:i4>
      </vt:variant>
      <vt:variant>
        <vt:i4>5</vt:i4>
      </vt:variant>
      <vt:variant>
        <vt:lpwstr/>
      </vt:variant>
      <vt:variant>
        <vt:lpwstr>_Toc392255726</vt:lpwstr>
      </vt:variant>
      <vt:variant>
        <vt:i4>1769523</vt:i4>
      </vt:variant>
      <vt:variant>
        <vt:i4>68</vt:i4>
      </vt:variant>
      <vt:variant>
        <vt:i4>0</vt:i4>
      </vt:variant>
      <vt:variant>
        <vt:i4>5</vt:i4>
      </vt:variant>
      <vt:variant>
        <vt:lpwstr/>
      </vt:variant>
      <vt:variant>
        <vt:lpwstr>_Toc392255726</vt:lpwstr>
      </vt:variant>
      <vt:variant>
        <vt:i4>1769523</vt:i4>
      </vt:variant>
      <vt:variant>
        <vt:i4>65</vt:i4>
      </vt:variant>
      <vt:variant>
        <vt:i4>0</vt:i4>
      </vt:variant>
      <vt:variant>
        <vt:i4>5</vt:i4>
      </vt:variant>
      <vt:variant>
        <vt:lpwstr/>
      </vt:variant>
      <vt:variant>
        <vt:lpwstr>_Toc392255725</vt:lpwstr>
      </vt:variant>
      <vt:variant>
        <vt:i4>1769523</vt:i4>
      </vt:variant>
      <vt:variant>
        <vt:i4>62</vt:i4>
      </vt:variant>
      <vt:variant>
        <vt:i4>0</vt:i4>
      </vt:variant>
      <vt:variant>
        <vt:i4>5</vt:i4>
      </vt:variant>
      <vt:variant>
        <vt:lpwstr/>
      </vt:variant>
      <vt:variant>
        <vt:lpwstr>_Toc392255724</vt:lpwstr>
      </vt:variant>
      <vt:variant>
        <vt:i4>1769523</vt:i4>
      </vt:variant>
      <vt:variant>
        <vt:i4>59</vt:i4>
      </vt:variant>
      <vt:variant>
        <vt:i4>0</vt:i4>
      </vt:variant>
      <vt:variant>
        <vt:i4>5</vt:i4>
      </vt:variant>
      <vt:variant>
        <vt:lpwstr/>
      </vt:variant>
      <vt:variant>
        <vt:lpwstr>_Toc392255722</vt:lpwstr>
      </vt:variant>
      <vt:variant>
        <vt:i4>1769523</vt:i4>
      </vt:variant>
      <vt:variant>
        <vt:i4>56</vt:i4>
      </vt:variant>
      <vt:variant>
        <vt:i4>0</vt:i4>
      </vt:variant>
      <vt:variant>
        <vt:i4>5</vt:i4>
      </vt:variant>
      <vt:variant>
        <vt:lpwstr/>
      </vt:variant>
      <vt:variant>
        <vt:lpwstr>_Toc392255721</vt:lpwstr>
      </vt:variant>
      <vt:variant>
        <vt:i4>1769523</vt:i4>
      </vt:variant>
      <vt:variant>
        <vt:i4>53</vt:i4>
      </vt:variant>
      <vt:variant>
        <vt:i4>0</vt:i4>
      </vt:variant>
      <vt:variant>
        <vt:i4>5</vt:i4>
      </vt:variant>
      <vt:variant>
        <vt:lpwstr/>
      </vt:variant>
      <vt:variant>
        <vt:lpwstr>_Toc392255720</vt:lpwstr>
      </vt:variant>
      <vt:variant>
        <vt:i4>1572915</vt:i4>
      </vt:variant>
      <vt:variant>
        <vt:i4>50</vt:i4>
      </vt:variant>
      <vt:variant>
        <vt:i4>0</vt:i4>
      </vt:variant>
      <vt:variant>
        <vt:i4>5</vt:i4>
      </vt:variant>
      <vt:variant>
        <vt:lpwstr/>
      </vt:variant>
      <vt:variant>
        <vt:lpwstr>_Toc392255719</vt:lpwstr>
      </vt:variant>
      <vt:variant>
        <vt:i4>1572915</vt:i4>
      </vt:variant>
      <vt:variant>
        <vt:i4>47</vt:i4>
      </vt:variant>
      <vt:variant>
        <vt:i4>0</vt:i4>
      </vt:variant>
      <vt:variant>
        <vt:i4>5</vt:i4>
      </vt:variant>
      <vt:variant>
        <vt:lpwstr/>
      </vt:variant>
      <vt:variant>
        <vt:lpwstr>_Toc392255718</vt:lpwstr>
      </vt:variant>
      <vt:variant>
        <vt:i4>1638451</vt:i4>
      </vt:variant>
      <vt:variant>
        <vt:i4>44</vt:i4>
      </vt:variant>
      <vt:variant>
        <vt:i4>0</vt:i4>
      </vt:variant>
      <vt:variant>
        <vt:i4>5</vt:i4>
      </vt:variant>
      <vt:variant>
        <vt:lpwstr/>
      </vt:variant>
      <vt:variant>
        <vt:lpwstr>_Toc392255706</vt:lpwstr>
      </vt:variant>
      <vt:variant>
        <vt:i4>1638451</vt:i4>
      </vt:variant>
      <vt:variant>
        <vt:i4>41</vt:i4>
      </vt:variant>
      <vt:variant>
        <vt:i4>0</vt:i4>
      </vt:variant>
      <vt:variant>
        <vt:i4>5</vt:i4>
      </vt:variant>
      <vt:variant>
        <vt:lpwstr/>
      </vt:variant>
      <vt:variant>
        <vt:lpwstr>_Toc392255706</vt:lpwstr>
      </vt:variant>
      <vt:variant>
        <vt:i4>1638451</vt:i4>
      </vt:variant>
      <vt:variant>
        <vt:i4>38</vt:i4>
      </vt:variant>
      <vt:variant>
        <vt:i4>0</vt:i4>
      </vt:variant>
      <vt:variant>
        <vt:i4>5</vt:i4>
      </vt:variant>
      <vt:variant>
        <vt:lpwstr/>
      </vt:variant>
      <vt:variant>
        <vt:lpwstr>_Toc392255705</vt:lpwstr>
      </vt:variant>
      <vt:variant>
        <vt:i4>1638451</vt:i4>
      </vt:variant>
      <vt:variant>
        <vt:i4>35</vt:i4>
      </vt:variant>
      <vt:variant>
        <vt:i4>0</vt:i4>
      </vt:variant>
      <vt:variant>
        <vt:i4>5</vt:i4>
      </vt:variant>
      <vt:variant>
        <vt:lpwstr/>
      </vt:variant>
      <vt:variant>
        <vt:lpwstr>_Toc392255704</vt:lpwstr>
      </vt:variant>
      <vt:variant>
        <vt:i4>1638451</vt:i4>
      </vt:variant>
      <vt:variant>
        <vt:i4>32</vt:i4>
      </vt:variant>
      <vt:variant>
        <vt:i4>0</vt:i4>
      </vt:variant>
      <vt:variant>
        <vt:i4>5</vt:i4>
      </vt:variant>
      <vt:variant>
        <vt:lpwstr/>
      </vt:variant>
      <vt:variant>
        <vt:lpwstr>_Toc392255703</vt:lpwstr>
      </vt:variant>
      <vt:variant>
        <vt:i4>1638451</vt:i4>
      </vt:variant>
      <vt:variant>
        <vt:i4>29</vt:i4>
      </vt:variant>
      <vt:variant>
        <vt:i4>0</vt:i4>
      </vt:variant>
      <vt:variant>
        <vt:i4>5</vt:i4>
      </vt:variant>
      <vt:variant>
        <vt:lpwstr/>
      </vt:variant>
      <vt:variant>
        <vt:lpwstr>_Toc392255702</vt:lpwstr>
      </vt:variant>
      <vt:variant>
        <vt:i4>1638451</vt:i4>
      </vt:variant>
      <vt:variant>
        <vt:i4>26</vt:i4>
      </vt:variant>
      <vt:variant>
        <vt:i4>0</vt:i4>
      </vt:variant>
      <vt:variant>
        <vt:i4>5</vt:i4>
      </vt:variant>
      <vt:variant>
        <vt:lpwstr/>
      </vt:variant>
      <vt:variant>
        <vt:lpwstr>_Toc392255701</vt:lpwstr>
      </vt:variant>
      <vt:variant>
        <vt:i4>1638451</vt:i4>
      </vt:variant>
      <vt:variant>
        <vt:i4>23</vt:i4>
      </vt:variant>
      <vt:variant>
        <vt:i4>0</vt:i4>
      </vt:variant>
      <vt:variant>
        <vt:i4>5</vt:i4>
      </vt:variant>
      <vt:variant>
        <vt:lpwstr/>
      </vt:variant>
      <vt:variant>
        <vt:lpwstr>_Toc392255700</vt:lpwstr>
      </vt:variant>
      <vt:variant>
        <vt:i4>1048626</vt:i4>
      </vt:variant>
      <vt:variant>
        <vt:i4>20</vt:i4>
      </vt:variant>
      <vt:variant>
        <vt:i4>0</vt:i4>
      </vt:variant>
      <vt:variant>
        <vt:i4>5</vt:i4>
      </vt:variant>
      <vt:variant>
        <vt:lpwstr/>
      </vt:variant>
      <vt:variant>
        <vt:lpwstr>_Toc392255699</vt:lpwstr>
      </vt:variant>
      <vt:variant>
        <vt:i4>1048626</vt:i4>
      </vt:variant>
      <vt:variant>
        <vt:i4>17</vt:i4>
      </vt:variant>
      <vt:variant>
        <vt:i4>0</vt:i4>
      </vt:variant>
      <vt:variant>
        <vt:i4>5</vt:i4>
      </vt:variant>
      <vt:variant>
        <vt:lpwstr/>
      </vt:variant>
      <vt:variant>
        <vt:lpwstr>_Toc392255698</vt:lpwstr>
      </vt:variant>
      <vt:variant>
        <vt:i4>1048626</vt:i4>
      </vt:variant>
      <vt:variant>
        <vt:i4>14</vt:i4>
      </vt:variant>
      <vt:variant>
        <vt:i4>0</vt:i4>
      </vt:variant>
      <vt:variant>
        <vt:i4>5</vt:i4>
      </vt:variant>
      <vt:variant>
        <vt:lpwstr/>
      </vt:variant>
      <vt:variant>
        <vt:lpwstr>_Toc392255697</vt:lpwstr>
      </vt:variant>
      <vt:variant>
        <vt:i4>1048626</vt:i4>
      </vt:variant>
      <vt:variant>
        <vt:i4>11</vt:i4>
      </vt:variant>
      <vt:variant>
        <vt:i4>0</vt:i4>
      </vt:variant>
      <vt:variant>
        <vt:i4>5</vt:i4>
      </vt:variant>
      <vt:variant>
        <vt:lpwstr/>
      </vt:variant>
      <vt:variant>
        <vt:lpwstr>_Toc392255697</vt:lpwstr>
      </vt:variant>
      <vt:variant>
        <vt:i4>1048626</vt:i4>
      </vt:variant>
      <vt:variant>
        <vt:i4>8</vt:i4>
      </vt:variant>
      <vt:variant>
        <vt:i4>0</vt:i4>
      </vt:variant>
      <vt:variant>
        <vt:i4>5</vt:i4>
      </vt:variant>
      <vt:variant>
        <vt:lpwstr/>
      </vt:variant>
      <vt:variant>
        <vt:lpwstr>_Toc392255696</vt:lpwstr>
      </vt:variant>
      <vt:variant>
        <vt:i4>1048626</vt:i4>
      </vt:variant>
      <vt:variant>
        <vt:i4>5</vt:i4>
      </vt:variant>
      <vt:variant>
        <vt:i4>0</vt:i4>
      </vt:variant>
      <vt:variant>
        <vt:i4>5</vt:i4>
      </vt:variant>
      <vt:variant>
        <vt:lpwstr/>
      </vt:variant>
      <vt:variant>
        <vt:lpwstr>_Toc392255695</vt:lpwstr>
      </vt:variant>
      <vt:variant>
        <vt:i4>1048626</vt:i4>
      </vt:variant>
      <vt:variant>
        <vt:i4>2</vt:i4>
      </vt:variant>
      <vt:variant>
        <vt:i4>0</vt:i4>
      </vt:variant>
      <vt:variant>
        <vt:i4>5</vt:i4>
      </vt:variant>
      <vt:variant>
        <vt:lpwstr/>
      </vt:variant>
      <vt:variant>
        <vt:lpwstr>_Toc392255694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乙、決算審核結果</dc:title>
  <dc:creator>游春桃</dc:creator>
  <cp:lastModifiedBy>何宜樺</cp:lastModifiedBy>
  <cp:revision>18</cp:revision>
  <cp:lastPrinted>2025-06-30T00:38:00Z</cp:lastPrinted>
  <dcterms:created xsi:type="dcterms:W3CDTF">2025-06-13T06:44:00Z</dcterms:created>
  <dcterms:modified xsi:type="dcterms:W3CDTF">2026-07-03T02:24:00Z</dcterms:modified>
</cp:coreProperties>
</file>